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0D4E" w14:textId="71207EE9" w:rsidR="009F7A79" w:rsidRDefault="009F7A79" w:rsidP="00CE5784">
      <w:pPr>
        <w:pStyle w:val="Corpodetexto"/>
        <w:rPr>
          <w:sz w:val="20"/>
        </w:rPr>
      </w:pPr>
    </w:p>
    <w:p w14:paraId="3C675E13" w14:textId="77777777" w:rsidR="009F7A79" w:rsidRDefault="009F7A79" w:rsidP="00CE5784">
      <w:pPr>
        <w:pStyle w:val="Corpodetexto"/>
        <w:rPr>
          <w:sz w:val="16"/>
        </w:rPr>
      </w:pPr>
    </w:p>
    <w:p w14:paraId="6490D8BD" w14:textId="4189E856" w:rsidR="009F7A79" w:rsidRDefault="00991673" w:rsidP="00CE5784">
      <w:pPr>
        <w:pStyle w:val="Corpodetexto"/>
        <w:jc w:val="both"/>
      </w:pPr>
      <w:r>
        <w:t xml:space="preserve">Cascavel, </w:t>
      </w:r>
      <w:r w:rsidR="00AD2DFF">
        <w:t>1</w:t>
      </w:r>
      <w:r w:rsidR="00002C02">
        <w:t>8</w:t>
      </w:r>
      <w:r w:rsidR="00E81DF6">
        <w:t xml:space="preserve"> </w:t>
      </w:r>
      <w:r>
        <w:t xml:space="preserve">de </w:t>
      </w:r>
      <w:r w:rsidR="00AD2DFF">
        <w:t>novembro</w:t>
      </w:r>
      <w:r w:rsidR="00086579">
        <w:t xml:space="preserve"> </w:t>
      </w:r>
      <w:r>
        <w:t>de 201</w:t>
      </w:r>
      <w:r w:rsidR="00E81DF6">
        <w:t>9</w:t>
      </w:r>
      <w:r w:rsidR="00002C02">
        <w:t>.</w:t>
      </w:r>
    </w:p>
    <w:p w14:paraId="23D7C2B3" w14:textId="77777777" w:rsidR="009F7A79" w:rsidRDefault="009F7A79" w:rsidP="00CE5784">
      <w:pPr>
        <w:pStyle w:val="Corpodetexto"/>
        <w:rPr>
          <w:sz w:val="26"/>
        </w:rPr>
      </w:pPr>
    </w:p>
    <w:p w14:paraId="2755000E" w14:textId="77777777" w:rsidR="009F7A79" w:rsidRDefault="009F7A79" w:rsidP="00CE5784">
      <w:pPr>
        <w:pStyle w:val="Corpodetexto"/>
        <w:rPr>
          <w:sz w:val="26"/>
        </w:rPr>
      </w:pPr>
    </w:p>
    <w:p w14:paraId="02EFE751" w14:textId="77777777" w:rsidR="009F7A79" w:rsidRDefault="009F7A79" w:rsidP="00CE5784">
      <w:pPr>
        <w:pStyle w:val="Corpodetexto"/>
        <w:rPr>
          <w:sz w:val="20"/>
        </w:rPr>
      </w:pPr>
    </w:p>
    <w:p w14:paraId="4889B3D1" w14:textId="77777777" w:rsidR="009F7A79" w:rsidRDefault="00991673" w:rsidP="00CE5784">
      <w:pPr>
        <w:pStyle w:val="Ttulo1"/>
        <w:ind w:left="0"/>
        <w:jc w:val="center"/>
      </w:pPr>
      <w:r>
        <w:t>1ª CIRCULAR</w:t>
      </w:r>
    </w:p>
    <w:p w14:paraId="65C424E7" w14:textId="77777777" w:rsidR="009F7A79" w:rsidRDefault="00991673" w:rsidP="00CE5784">
      <w:pPr>
        <w:jc w:val="center"/>
        <w:rPr>
          <w:b/>
          <w:sz w:val="24"/>
        </w:rPr>
      </w:pPr>
      <w:r>
        <w:rPr>
          <w:b/>
          <w:sz w:val="24"/>
        </w:rPr>
        <w:t>CHAMADA PARA SUBMISSÃO DE PROPOSTA DE TRABALHO (GRUPO TEMÁTICO-GT)</w:t>
      </w:r>
    </w:p>
    <w:p w14:paraId="30C8A9CE" w14:textId="77777777" w:rsidR="009F7A79" w:rsidRDefault="009F7A79" w:rsidP="00CE5784">
      <w:pPr>
        <w:pStyle w:val="Corpodetexto"/>
        <w:rPr>
          <w:b/>
          <w:sz w:val="26"/>
        </w:rPr>
      </w:pPr>
    </w:p>
    <w:p w14:paraId="1D270F4B" w14:textId="77777777" w:rsidR="009F7A79" w:rsidRDefault="009F7A79" w:rsidP="00CE5784">
      <w:pPr>
        <w:pStyle w:val="Corpodetexto"/>
        <w:rPr>
          <w:b/>
          <w:sz w:val="21"/>
        </w:rPr>
      </w:pPr>
    </w:p>
    <w:p w14:paraId="7E826059" w14:textId="5616BE28" w:rsidR="009F7A79" w:rsidRDefault="00991673" w:rsidP="00CE5784">
      <w:pPr>
        <w:pStyle w:val="Corpodetexto"/>
        <w:jc w:val="both"/>
      </w:pPr>
      <w:r>
        <w:t>Convidamos todos os pesquisadores das áreas de Linguística</w:t>
      </w:r>
      <w:r w:rsidR="00965150">
        <w:t>,</w:t>
      </w:r>
      <w:r>
        <w:t xml:space="preserve"> Linguística Aplicada </w:t>
      </w:r>
      <w:r w:rsidR="00965150">
        <w:t xml:space="preserve">e áreas afins </w:t>
      </w:r>
      <w:r>
        <w:t>a propor</w:t>
      </w:r>
      <w:r w:rsidR="00965150">
        <w:t>em</w:t>
      </w:r>
      <w:r>
        <w:t xml:space="preserve"> e </w:t>
      </w:r>
      <w:r w:rsidR="00002C02">
        <w:t xml:space="preserve">a </w:t>
      </w:r>
      <w:r>
        <w:t>coordenar</w:t>
      </w:r>
      <w:r w:rsidR="00965150">
        <w:t>em</w:t>
      </w:r>
      <w:r>
        <w:t xml:space="preserve"> trabalho</w:t>
      </w:r>
      <w:r w:rsidR="00002C02">
        <w:t>s</w:t>
      </w:r>
      <w:r>
        <w:t xml:space="preserve"> no X</w:t>
      </w:r>
      <w:r w:rsidR="00E81DF6">
        <w:t>IV</w:t>
      </w:r>
      <w:r>
        <w:t xml:space="preserve"> Encontro do Círculo de Estudos Linguísticos do Sul do Brasil (</w:t>
      </w:r>
      <w:r w:rsidR="00002C02">
        <w:t xml:space="preserve">XIV </w:t>
      </w:r>
      <w:r w:rsidR="00AE4BEC">
        <w:t>Celsul</w:t>
      </w:r>
      <w:r>
        <w:t>).</w:t>
      </w:r>
    </w:p>
    <w:p w14:paraId="6AB727B2" w14:textId="7E445011" w:rsidR="009F7A79" w:rsidRDefault="00991673" w:rsidP="00CE5784">
      <w:pPr>
        <w:pStyle w:val="Corpodetexto"/>
        <w:jc w:val="both"/>
      </w:pPr>
      <w:r>
        <w:t xml:space="preserve">O </w:t>
      </w:r>
      <w:r w:rsidR="00AE4BEC">
        <w:t>Celsul</w:t>
      </w:r>
      <w:r>
        <w:t xml:space="preserve"> é uma associação que surgiu com o objetivo de aproximar os linguistas que atuam nas universidades da Região Sul do Brasil. Hoje, devido à expansão de suas atividades reveladas em cada encontro, conta com a participação de pesquisadores não </w:t>
      </w:r>
      <w:r w:rsidR="00AD2DFF">
        <w:t>só</w:t>
      </w:r>
      <w:r>
        <w:t xml:space="preserve"> do Sul, mas também de todo o Brasil</w:t>
      </w:r>
      <w:r w:rsidR="00AD2DFF">
        <w:t xml:space="preserve"> e da América Latina</w:t>
      </w:r>
      <w:r>
        <w:t>. Assim, seus encontros</w:t>
      </w:r>
      <w:r w:rsidR="00AD2DFF">
        <w:t xml:space="preserve"> </w:t>
      </w:r>
      <w:r>
        <w:t>oferece</w:t>
      </w:r>
      <w:r w:rsidR="00AD2DFF">
        <w:t xml:space="preserve">m </w:t>
      </w:r>
      <w:r>
        <w:t>espaço de discussão e divulgação da produção científica regional e nacional nas áreas de Linguística</w:t>
      </w:r>
      <w:r w:rsidR="00AD2DFF">
        <w:t>,</w:t>
      </w:r>
      <w:r>
        <w:t xml:space="preserve"> Linguística Aplicada</w:t>
      </w:r>
      <w:r w:rsidR="00AD2DFF">
        <w:t xml:space="preserve"> e áreas afins.</w:t>
      </w:r>
    </w:p>
    <w:p w14:paraId="0534C035" w14:textId="77777777" w:rsidR="00DF2641" w:rsidRDefault="00991673" w:rsidP="00CE5784">
      <w:pPr>
        <w:pStyle w:val="Corpodetexto"/>
        <w:jc w:val="both"/>
      </w:pPr>
      <w:r>
        <w:t xml:space="preserve">O próximo encontro do </w:t>
      </w:r>
      <w:r w:rsidR="00AE4BEC">
        <w:t>Celsul</w:t>
      </w:r>
      <w:r>
        <w:t xml:space="preserve"> ocorrerá no período de 2</w:t>
      </w:r>
      <w:r w:rsidR="00ED3524">
        <w:t>1</w:t>
      </w:r>
      <w:r>
        <w:t xml:space="preserve"> a 2</w:t>
      </w:r>
      <w:r w:rsidR="00ED3524">
        <w:t>3</w:t>
      </w:r>
      <w:r>
        <w:t xml:space="preserve"> de outubro de 20</w:t>
      </w:r>
      <w:r w:rsidR="00ED3524">
        <w:t>20</w:t>
      </w:r>
      <w:r>
        <w:t>, na Universidade Estadual do Oeste do Paraná (</w:t>
      </w:r>
      <w:r w:rsidR="00AD2DFF">
        <w:t>Unioeste</w:t>
      </w:r>
      <w:r>
        <w:t xml:space="preserve">), </w:t>
      </w:r>
      <w:r w:rsidR="00DF2641">
        <w:rPr>
          <w:i/>
        </w:rPr>
        <w:t>C</w:t>
      </w:r>
      <w:r>
        <w:rPr>
          <w:i/>
        </w:rPr>
        <w:t xml:space="preserve">ampus </w:t>
      </w:r>
      <w:r>
        <w:t xml:space="preserve">de Cascavel/PR. </w:t>
      </w:r>
    </w:p>
    <w:p w14:paraId="0F7AD120" w14:textId="7B97AF80" w:rsidR="009F7A79" w:rsidRDefault="00991673" w:rsidP="00CE5784">
      <w:pPr>
        <w:pStyle w:val="Corpodetexto"/>
        <w:jc w:val="both"/>
      </w:pPr>
      <w:r>
        <w:t>O evento tem a seguinte programação preliminar:</w:t>
      </w:r>
    </w:p>
    <w:p w14:paraId="75B57CF5" w14:textId="77777777" w:rsidR="009F7A79" w:rsidRDefault="009F7A79" w:rsidP="00CE5784">
      <w:pPr>
        <w:pStyle w:val="Corpodetexto"/>
        <w:rPr>
          <w:sz w:val="20"/>
        </w:rPr>
      </w:pPr>
    </w:p>
    <w:p w14:paraId="4E87B605" w14:textId="77777777" w:rsidR="009F7A79" w:rsidRDefault="009F7A79" w:rsidP="00CE5784">
      <w:pPr>
        <w:pStyle w:val="Corpodetexto"/>
        <w:rPr>
          <w:sz w:val="23"/>
        </w:rPr>
      </w:pPr>
    </w:p>
    <w:tbl>
      <w:tblPr>
        <w:tblStyle w:val="TableNormal"/>
        <w:tblW w:w="895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2835"/>
        <w:gridCol w:w="2976"/>
      </w:tblGrid>
      <w:tr w:rsidR="009F7A79" w14:paraId="4A8D3F3A" w14:textId="77777777" w:rsidTr="00DF2641">
        <w:trPr>
          <w:trHeight w:val="311"/>
        </w:trPr>
        <w:tc>
          <w:tcPr>
            <w:tcW w:w="3147" w:type="dxa"/>
          </w:tcPr>
          <w:p w14:paraId="475EB0C3" w14:textId="77777777" w:rsidR="009F7A79" w:rsidRDefault="00991673" w:rsidP="0008657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352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de Outubro</w:t>
            </w:r>
          </w:p>
        </w:tc>
        <w:tc>
          <w:tcPr>
            <w:tcW w:w="2835" w:type="dxa"/>
          </w:tcPr>
          <w:p w14:paraId="16B0059B" w14:textId="77777777" w:rsidR="009F7A79" w:rsidRDefault="00991673" w:rsidP="0008657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352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de Outubro</w:t>
            </w:r>
          </w:p>
        </w:tc>
        <w:tc>
          <w:tcPr>
            <w:tcW w:w="2976" w:type="dxa"/>
          </w:tcPr>
          <w:p w14:paraId="79D3B9D6" w14:textId="77777777" w:rsidR="009F7A79" w:rsidRDefault="00991673" w:rsidP="0008657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D352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de Outubro</w:t>
            </w:r>
          </w:p>
        </w:tc>
      </w:tr>
      <w:tr w:rsidR="009F7A79" w14:paraId="1B696A62" w14:textId="77777777" w:rsidTr="00DF2641">
        <w:trPr>
          <w:trHeight w:val="827"/>
        </w:trPr>
        <w:tc>
          <w:tcPr>
            <w:tcW w:w="3147" w:type="dxa"/>
          </w:tcPr>
          <w:p w14:paraId="0131F67F" w14:textId="77777777" w:rsidR="00DF2641" w:rsidRDefault="00991673" w:rsidP="00086579">
            <w:pPr>
              <w:pStyle w:val="TableParagraph"/>
              <w:ind w:left="0"/>
              <w:jc w:val="center"/>
              <w:rPr>
                <w:sz w:val="24"/>
              </w:rPr>
            </w:pPr>
            <w:r w:rsidRPr="006F65DB">
              <w:rPr>
                <w:sz w:val="24"/>
              </w:rPr>
              <w:t xml:space="preserve">Conferência de Abertura </w:t>
            </w:r>
          </w:p>
          <w:p w14:paraId="27BF70E9" w14:textId="43A3E26B" w:rsidR="009F7A79" w:rsidRPr="006F65DB" w:rsidRDefault="00991673" w:rsidP="00086579">
            <w:pPr>
              <w:pStyle w:val="TableParagraph"/>
              <w:ind w:left="0"/>
              <w:jc w:val="center"/>
              <w:rPr>
                <w:sz w:val="24"/>
              </w:rPr>
            </w:pPr>
            <w:r w:rsidRPr="006F65DB">
              <w:rPr>
                <w:sz w:val="24"/>
              </w:rPr>
              <w:t>Painéis</w:t>
            </w:r>
          </w:p>
          <w:p w14:paraId="765B5024" w14:textId="73A05F5D" w:rsidR="009F7A79" w:rsidRPr="006F65DB" w:rsidRDefault="00766783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GTs</w:t>
            </w:r>
            <w:r w:rsidR="00DF2641">
              <w:rPr>
                <w:sz w:val="24"/>
              </w:rPr>
              <w:t>/Comunicação Oral</w:t>
            </w:r>
          </w:p>
        </w:tc>
        <w:tc>
          <w:tcPr>
            <w:tcW w:w="2835" w:type="dxa"/>
          </w:tcPr>
          <w:p w14:paraId="281E6972" w14:textId="2E1985F3" w:rsidR="00086579" w:rsidRDefault="00002C02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Mesas-redondas</w:t>
            </w:r>
          </w:p>
          <w:p w14:paraId="65A3AF29" w14:textId="33DE38FF" w:rsidR="0036791B" w:rsidRDefault="00766783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GTs</w:t>
            </w:r>
            <w:r w:rsidR="00DF2641">
              <w:rPr>
                <w:sz w:val="24"/>
              </w:rPr>
              <w:t>/Comunicação Oral</w:t>
            </w:r>
          </w:p>
          <w:p w14:paraId="31BFF156" w14:textId="3D038072" w:rsidR="0036791B" w:rsidRPr="006F65DB" w:rsidRDefault="0036791B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Lançamento de livros</w:t>
            </w:r>
          </w:p>
        </w:tc>
        <w:tc>
          <w:tcPr>
            <w:tcW w:w="2976" w:type="dxa"/>
          </w:tcPr>
          <w:p w14:paraId="7B364013" w14:textId="1D7C59AA" w:rsidR="00002C02" w:rsidRPr="006F65DB" w:rsidRDefault="00002C02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Conferência de Encerramento</w:t>
            </w:r>
          </w:p>
          <w:p w14:paraId="23B56628" w14:textId="0CE8408F" w:rsidR="00002C02" w:rsidRDefault="00766783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GTs</w:t>
            </w:r>
            <w:r w:rsidR="00DF2641">
              <w:rPr>
                <w:sz w:val="24"/>
              </w:rPr>
              <w:t>/Comunicação Oral</w:t>
            </w:r>
          </w:p>
          <w:p w14:paraId="59EAAFDC" w14:textId="29F128C2" w:rsidR="0036791B" w:rsidRPr="006F65DB" w:rsidRDefault="00002C02" w:rsidP="0008657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Assembleia</w:t>
            </w:r>
          </w:p>
        </w:tc>
      </w:tr>
    </w:tbl>
    <w:p w14:paraId="3622F4D0" w14:textId="77777777" w:rsidR="009F7A79" w:rsidRDefault="009F7A79" w:rsidP="00CE5784">
      <w:pPr>
        <w:pStyle w:val="Corpodetexto"/>
        <w:rPr>
          <w:sz w:val="20"/>
        </w:rPr>
      </w:pPr>
    </w:p>
    <w:p w14:paraId="7616A6C7" w14:textId="77777777" w:rsidR="009F7A79" w:rsidRDefault="009F7A79" w:rsidP="00CE5784">
      <w:pPr>
        <w:pStyle w:val="Corpodetexto"/>
        <w:rPr>
          <w:sz w:val="16"/>
        </w:rPr>
      </w:pPr>
    </w:p>
    <w:p w14:paraId="5E090A9D" w14:textId="734173AF" w:rsidR="009F7A79" w:rsidRDefault="00991673" w:rsidP="00AD2DFF">
      <w:pPr>
        <w:pStyle w:val="Corpodetexto"/>
        <w:jc w:val="both"/>
      </w:pPr>
      <w:r>
        <w:t>Nesta oportunidade, convidamos os professores doutores</w:t>
      </w:r>
      <w:r w:rsidR="00AD2DFF">
        <w:t xml:space="preserve"> vinculados a programas de Pós-Graduação </w:t>
      </w:r>
      <w:r w:rsidR="00AD2DFF" w:rsidRPr="00AD2DFF">
        <w:rPr>
          <w:i/>
          <w:iCs/>
        </w:rPr>
        <w:t>Stricto Sensu</w:t>
      </w:r>
      <w:r>
        <w:t xml:space="preserve"> a submeter</w:t>
      </w:r>
      <w:r w:rsidR="00AD2DFF">
        <w:t>em</w:t>
      </w:r>
      <w:r>
        <w:t xml:space="preserve"> proposta de Grupo Temático, conforme as Linhas Temáticas e as normas definidas </w:t>
      </w:r>
      <w:r w:rsidR="004E5F4B">
        <w:t>a seguir</w:t>
      </w:r>
      <w:r>
        <w:t>.</w:t>
      </w:r>
    </w:p>
    <w:p w14:paraId="1BE91FA6" w14:textId="77777777" w:rsidR="009F7A79" w:rsidRDefault="009F7A79" w:rsidP="00CE5784">
      <w:pPr>
        <w:pStyle w:val="Corpodetexto"/>
        <w:rPr>
          <w:sz w:val="26"/>
        </w:rPr>
      </w:pPr>
    </w:p>
    <w:p w14:paraId="596FEB62" w14:textId="77777777" w:rsidR="009F7A79" w:rsidRDefault="009F7A79" w:rsidP="00CE5784">
      <w:pPr>
        <w:pStyle w:val="Corpodetexto"/>
        <w:rPr>
          <w:sz w:val="22"/>
        </w:rPr>
      </w:pPr>
    </w:p>
    <w:p w14:paraId="35A604C4" w14:textId="77777777" w:rsidR="009F7A79" w:rsidRDefault="00991673" w:rsidP="00CE5784">
      <w:pPr>
        <w:pStyle w:val="Ttulo1"/>
        <w:ind w:left="0"/>
      </w:pPr>
      <w:r>
        <w:t>LINHAS TEMÁTICAS DO EVENTO</w:t>
      </w:r>
    </w:p>
    <w:p w14:paraId="3D1197D7" w14:textId="77777777" w:rsidR="009F7A79" w:rsidRDefault="009F7A79" w:rsidP="00CE5784">
      <w:pPr>
        <w:pStyle w:val="Corpodetexto"/>
        <w:rPr>
          <w:b/>
          <w:sz w:val="23"/>
        </w:rPr>
      </w:pPr>
    </w:p>
    <w:p w14:paraId="66FAD544" w14:textId="55EABACE" w:rsidR="001404B6" w:rsidRDefault="00991673" w:rsidP="00CE5784">
      <w:pPr>
        <w:pStyle w:val="Corpodetexto"/>
        <w:jc w:val="both"/>
      </w:pPr>
      <w:r>
        <w:t>Análise do discurso</w:t>
      </w:r>
    </w:p>
    <w:p w14:paraId="290D5AB6" w14:textId="7CD6CF47" w:rsidR="0036791B" w:rsidRDefault="0036791B" w:rsidP="00CE5784">
      <w:pPr>
        <w:pStyle w:val="Corpodetexto"/>
        <w:jc w:val="both"/>
      </w:pPr>
      <w:r>
        <w:t>Análise da conversação</w:t>
      </w:r>
    </w:p>
    <w:p w14:paraId="3FD47A74" w14:textId="77777777" w:rsidR="001404B6" w:rsidRDefault="00991673" w:rsidP="00CE5784">
      <w:pPr>
        <w:pStyle w:val="Corpodetexto"/>
        <w:jc w:val="both"/>
      </w:pPr>
      <w:r>
        <w:t>Aquisição da linguagem</w:t>
      </w:r>
    </w:p>
    <w:p w14:paraId="556A8B6E" w14:textId="77777777" w:rsidR="001404B6" w:rsidRDefault="00991673" w:rsidP="00CE5784">
      <w:pPr>
        <w:pStyle w:val="Corpodetexto"/>
        <w:jc w:val="both"/>
      </w:pPr>
      <w:r>
        <w:t>Dialetologia e geolinguística</w:t>
      </w:r>
    </w:p>
    <w:p w14:paraId="7373EC40" w14:textId="77777777" w:rsidR="001404B6" w:rsidRDefault="00991673" w:rsidP="00CE5784">
      <w:pPr>
        <w:pStyle w:val="Corpodetexto"/>
        <w:jc w:val="both"/>
      </w:pPr>
      <w:r>
        <w:t>Estudos da tradução</w:t>
      </w:r>
    </w:p>
    <w:p w14:paraId="413B45AA" w14:textId="77777777" w:rsidR="009F7A79" w:rsidRDefault="00991673" w:rsidP="00CE5784">
      <w:pPr>
        <w:pStyle w:val="Corpodetexto"/>
        <w:jc w:val="both"/>
      </w:pPr>
      <w:r>
        <w:t>Fonética e</w:t>
      </w:r>
      <w:r>
        <w:rPr>
          <w:spacing w:val="-1"/>
        </w:rPr>
        <w:t xml:space="preserve"> </w:t>
      </w:r>
      <w:r>
        <w:t>fonologia</w:t>
      </w:r>
    </w:p>
    <w:p w14:paraId="19EC72B0" w14:textId="77777777" w:rsidR="001404B6" w:rsidRDefault="00991673" w:rsidP="00CE5784">
      <w:pPr>
        <w:pStyle w:val="Corpodetexto"/>
        <w:jc w:val="both"/>
      </w:pPr>
      <w:r>
        <w:t>Gêneros discursivos e textuais</w:t>
      </w:r>
    </w:p>
    <w:p w14:paraId="1EF87AF1" w14:textId="77777777" w:rsidR="001404B6" w:rsidRDefault="00991673" w:rsidP="00CE5784">
      <w:pPr>
        <w:pStyle w:val="Corpodetexto"/>
        <w:jc w:val="both"/>
      </w:pPr>
      <w:r>
        <w:t>Historiografia da linguística</w:t>
      </w:r>
    </w:p>
    <w:p w14:paraId="3D914173" w14:textId="77777777" w:rsidR="009F7A79" w:rsidRDefault="00991673" w:rsidP="00CE5784">
      <w:pPr>
        <w:pStyle w:val="Corpodetexto"/>
        <w:jc w:val="both"/>
      </w:pPr>
      <w:r>
        <w:t>Leitura</w:t>
      </w:r>
    </w:p>
    <w:p w14:paraId="0888A0B6" w14:textId="77777777" w:rsidR="009F7A79" w:rsidRDefault="00991673" w:rsidP="00CE5784">
      <w:pPr>
        <w:pStyle w:val="Corpodetexto"/>
        <w:jc w:val="both"/>
      </w:pPr>
      <w:r>
        <w:t>Letramento</w:t>
      </w:r>
    </w:p>
    <w:p w14:paraId="7C8A27FA" w14:textId="77777777" w:rsidR="009F7A79" w:rsidRDefault="009F7A79" w:rsidP="00CE5784">
      <w:pPr>
        <w:jc w:val="both"/>
        <w:sectPr w:rsidR="009F7A79">
          <w:headerReference w:type="default" r:id="rId8"/>
          <w:type w:val="continuous"/>
          <w:pgSz w:w="11910" w:h="16840"/>
          <w:pgMar w:top="1800" w:right="1580" w:bottom="280" w:left="1480" w:header="715" w:footer="720" w:gutter="0"/>
          <w:cols w:space="720"/>
        </w:sectPr>
      </w:pPr>
    </w:p>
    <w:p w14:paraId="5B2C950F" w14:textId="77777777" w:rsidR="009F7A79" w:rsidRDefault="009F7A79" w:rsidP="00CE5784">
      <w:pPr>
        <w:pStyle w:val="Corpodetexto"/>
        <w:jc w:val="both"/>
        <w:rPr>
          <w:sz w:val="20"/>
        </w:rPr>
      </w:pPr>
    </w:p>
    <w:p w14:paraId="585F4860" w14:textId="77777777" w:rsidR="009F7A79" w:rsidRDefault="009F7A79" w:rsidP="00CE5784">
      <w:pPr>
        <w:pStyle w:val="Corpodetexto"/>
        <w:jc w:val="both"/>
        <w:rPr>
          <w:sz w:val="16"/>
        </w:rPr>
      </w:pPr>
    </w:p>
    <w:p w14:paraId="5A68623D" w14:textId="77777777" w:rsidR="001404B6" w:rsidRDefault="00991673" w:rsidP="00CE5784">
      <w:pPr>
        <w:pStyle w:val="Corpodetexto"/>
        <w:jc w:val="both"/>
      </w:pPr>
      <w:r>
        <w:t>Lexicologia, lexicografia e terminologia</w:t>
      </w:r>
    </w:p>
    <w:p w14:paraId="718DB66B" w14:textId="77777777" w:rsidR="009F7A79" w:rsidRDefault="00991673" w:rsidP="00CE5784">
      <w:pPr>
        <w:pStyle w:val="Corpodetexto"/>
        <w:jc w:val="both"/>
      </w:pPr>
      <w:r>
        <w:t>Linguagem e mídia</w:t>
      </w:r>
    </w:p>
    <w:p w14:paraId="649C152A" w14:textId="77777777" w:rsidR="001404B6" w:rsidRDefault="00991673" w:rsidP="00CE5784">
      <w:pPr>
        <w:pStyle w:val="Corpodetexto"/>
        <w:jc w:val="both"/>
      </w:pPr>
      <w:r>
        <w:t>Linguagem e trabalho</w:t>
      </w:r>
    </w:p>
    <w:p w14:paraId="52E4D47B" w14:textId="77777777" w:rsidR="009F7A79" w:rsidRDefault="00991673" w:rsidP="00CE5784">
      <w:pPr>
        <w:pStyle w:val="Corpodetexto"/>
        <w:jc w:val="both"/>
      </w:pPr>
      <w:r>
        <w:t>Línguas indígenas</w:t>
      </w:r>
    </w:p>
    <w:p w14:paraId="2FB865ED" w14:textId="77777777" w:rsidR="001404B6" w:rsidRDefault="00991673" w:rsidP="00CE5784">
      <w:pPr>
        <w:pStyle w:val="Corpodetexto"/>
        <w:jc w:val="both"/>
      </w:pPr>
      <w:r>
        <w:t>Linguística aplicada e ensino de L1</w:t>
      </w:r>
      <w:r w:rsidR="0046554E">
        <w:t xml:space="preserve"> </w:t>
      </w:r>
      <w:r w:rsidR="001404B6">
        <w:t>e L2</w:t>
      </w:r>
    </w:p>
    <w:p w14:paraId="502AF682" w14:textId="77777777" w:rsidR="001404B6" w:rsidRDefault="00991673" w:rsidP="00CE5784">
      <w:pPr>
        <w:pStyle w:val="Corpodetexto"/>
        <w:jc w:val="both"/>
      </w:pPr>
      <w:r>
        <w:t>Linguística aplicada e ensino de L</w:t>
      </w:r>
      <w:r w:rsidR="001404B6">
        <w:t>E</w:t>
      </w:r>
    </w:p>
    <w:p w14:paraId="1B3FC906" w14:textId="77777777" w:rsidR="009F7A79" w:rsidRDefault="00991673" w:rsidP="00CE5784">
      <w:pPr>
        <w:pStyle w:val="Corpodetexto"/>
        <w:jc w:val="both"/>
      </w:pPr>
      <w:r>
        <w:t>Linguística histórica</w:t>
      </w:r>
    </w:p>
    <w:p w14:paraId="790F9EF4" w14:textId="77777777" w:rsidR="001404B6" w:rsidRDefault="00991673" w:rsidP="00CE5784">
      <w:pPr>
        <w:pStyle w:val="Corpodetexto"/>
        <w:jc w:val="both"/>
      </w:pPr>
      <w:r>
        <w:t>Linguística textual</w:t>
      </w:r>
    </w:p>
    <w:p w14:paraId="6751E42F" w14:textId="77777777" w:rsidR="001404B6" w:rsidRDefault="00991673" w:rsidP="00CE5784">
      <w:pPr>
        <w:pStyle w:val="Corpodetexto"/>
        <w:jc w:val="both"/>
      </w:pPr>
      <w:r>
        <w:t>Morfologia</w:t>
      </w:r>
    </w:p>
    <w:p w14:paraId="4BABCE7E" w14:textId="77777777" w:rsidR="001404B6" w:rsidRDefault="00991673" w:rsidP="00CE5784">
      <w:pPr>
        <w:pStyle w:val="Corpodetexto"/>
        <w:jc w:val="both"/>
      </w:pPr>
      <w:r>
        <w:t>Neurolinguística</w:t>
      </w:r>
    </w:p>
    <w:p w14:paraId="191D9570" w14:textId="77777777" w:rsidR="009F7A79" w:rsidRDefault="00991673" w:rsidP="00CE5784">
      <w:pPr>
        <w:pStyle w:val="Corpodetexto"/>
        <w:jc w:val="both"/>
      </w:pPr>
      <w:r>
        <w:t>Política linguística Pragmática</w:t>
      </w:r>
    </w:p>
    <w:p w14:paraId="1EFA9F1D" w14:textId="77777777" w:rsidR="001404B6" w:rsidRDefault="00991673" w:rsidP="00CE5784">
      <w:pPr>
        <w:pStyle w:val="Corpodetexto"/>
        <w:jc w:val="both"/>
      </w:pPr>
      <w:r>
        <w:t>Processamento linguístico</w:t>
      </w:r>
    </w:p>
    <w:p w14:paraId="0FB6E292" w14:textId="77777777" w:rsidR="009F7A79" w:rsidRDefault="00991673" w:rsidP="00CE5784">
      <w:pPr>
        <w:pStyle w:val="Corpodetexto"/>
        <w:jc w:val="both"/>
      </w:pPr>
      <w:r>
        <w:t>Semântica</w:t>
      </w:r>
    </w:p>
    <w:p w14:paraId="761EB601" w14:textId="77777777" w:rsidR="001404B6" w:rsidRDefault="00991673" w:rsidP="00CE5784">
      <w:pPr>
        <w:pStyle w:val="Corpodetexto"/>
        <w:jc w:val="both"/>
      </w:pPr>
      <w:r>
        <w:t>Semiótica</w:t>
      </w:r>
    </w:p>
    <w:p w14:paraId="133942B2" w14:textId="77777777" w:rsidR="001404B6" w:rsidRDefault="00991673" w:rsidP="00CE5784">
      <w:pPr>
        <w:pStyle w:val="Corpodetexto"/>
        <w:jc w:val="both"/>
      </w:pPr>
      <w:r>
        <w:t>Sintaxe</w:t>
      </w:r>
    </w:p>
    <w:p w14:paraId="16C063BC" w14:textId="77777777" w:rsidR="009F7A79" w:rsidRDefault="00991673" w:rsidP="00CE5784">
      <w:pPr>
        <w:pStyle w:val="Corpodetexto"/>
        <w:jc w:val="both"/>
      </w:pPr>
      <w:r>
        <w:t>Sociolinguística</w:t>
      </w:r>
    </w:p>
    <w:p w14:paraId="6DBED832" w14:textId="77777777" w:rsidR="009F7A79" w:rsidRDefault="009F7A79" w:rsidP="00CE5784">
      <w:pPr>
        <w:pStyle w:val="Corpodetexto"/>
        <w:rPr>
          <w:sz w:val="26"/>
        </w:rPr>
      </w:pPr>
    </w:p>
    <w:p w14:paraId="4D78D925" w14:textId="77777777" w:rsidR="009F7A79" w:rsidRDefault="009F7A79" w:rsidP="00CE5784">
      <w:pPr>
        <w:pStyle w:val="Corpodetexto"/>
        <w:rPr>
          <w:sz w:val="26"/>
        </w:rPr>
      </w:pPr>
    </w:p>
    <w:p w14:paraId="3A523371" w14:textId="77777777" w:rsidR="00766783" w:rsidRDefault="00991673" w:rsidP="00DB4EBF">
      <w:pPr>
        <w:pStyle w:val="Ttulo1"/>
        <w:ind w:left="0"/>
        <w:jc w:val="center"/>
      </w:pPr>
      <w:r>
        <w:t>INFORMAÇÕES E NORMAS PARA A PROPOSIÇÃO DE</w:t>
      </w:r>
    </w:p>
    <w:p w14:paraId="302F3855" w14:textId="7B5656F0" w:rsidR="009F7A79" w:rsidRDefault="00991673" w:rsidP="00DB4EBF">
      <w:pPr>
        <w:pStyle w:val="Ttulo1"/>
        <w:ind w:left="0"/>
        <w:jc w:val="center"/>
      </w:pPr>
      <w:r>
        <w:t>GRUPOS TEMÁTICOS (GT</w:t>
      </w:r>
      <w:r w:rsidR="006F65DB">
        <w:t>s</w:t>
      </w:r>
      <w:r>
        <w:t>)</w:t>
      </w:r>
    </w:p>
    <w:p w14:paraId="1E90F131" w14:textId="77777777" w:rsidR="009F7A79" w:rsidRDefault="009F7A79" w:rsidP="00CE5784">
      <w:pPr>
        <w:pStyle w:val="Corpodetexto"/>
        <w:rPr>
          <w:b/>
          <w:sz w:val="23"/>
        </w:rPr>
      </w:pPr>
    </w:p>
    <w:p w14:paraId="3981B640" w14:textId="4B112142" w:rsidR="009F7A79" w:rsidRDefault="00991673" w:rsidP="00CE5784">
      <w:pPr>
        <w:pStyle w:val="PargrafodaLista"/>
        <w:numPr>
          <w:ilvl w:val="0"/>
          <w:numId w:val="3"/>
        </w:numPr>
        <w:tabs>
          <w:tab w:val="left" w:pos="499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Os Grupos Temáticos devem ser organizados e propostos por </w:t>
      </w:r>
      <w:r w:rsidR="00002C02">
        <w:rPr>
          <w:sz w:val="24"/>
        </w:rPr>
        <w:t>dois</w:t>
      </w:r>
      <w:r>
        <w:rPr>
          <w:sz w:val="24"/>
        </w:rPr>
        <w:t xml:space="preserve"> ou mais professores doutores</w:t>
      </w:r>
      <w:r w:rsidR="00AD2DFF">
        <w:rPr>
          <w:sz w:val="24"/>
        </w:rPr>
        <w:t xml:space="preserve"> vinculados a programas de Pós-Graduação </w:t>
      </w:r>
      <w:r w:rsidR="00AD2DFF">
        <w:rPr>
          <w:i/>
          <w:iCs/>
          <w:sz w:val="24"/>
        </w:rPr>
        <w:t>Stricto Sensu</w:t>
      </w:r>
      <w:r>
        <w:rPr>
          <w:sz w:val="24"/>
        </w:rPr>
        <w:t>, de diferentes instituições de ensino superior do Brasil ou</w:t>
      </w:r>
      <w:r>
        <w:rPr>
          <w:spacing w:val="-5"/>
          <w:sz w:val="24"/>
        </w:rPr>
        <w:t xml:space="preserve"> </w:t>
      </w:r>
      <w:r w:rsidR="00DF2641">
        <w:rPr>
          <w:sz w:val="24"/>
        </w:rPr>
        <w:t>e</w:t>
      </w:r>
      <w:r>
        <w:rPr>
          <w:sz w:val="24"/>
        </w:rPr>
        <w:t>xterior.</w:t>
      </w:r>
    </w:p>
    <w:p w14:paraId="403979BC" w14:textId="08D20CA6" w:rsidR="009F7A79" w:rsidRDefault="00991673" w:rsidP="00CE5784">
      <w:pPr>
        <w:pStyle w:val="PargrafodaLista"/>
        <w:numPr>
          <w:ilvl w:val="0"/>
          <w:numId w:val="3"/>
        </w:numPr>
        <w:tabs>
          <w:tab w:val="left" w:pos="499"/>
          <w:tab w:val="left" w:pos="575"/>
        </w:tabs>
        <w:spacing w:before="0"/>
        <w:ind w:left="0" w:firstLine="0"/>
        <w:rPr>
          <w:sz w:val="24"/>
        </w:rPr>
      </w:pPr>
      <w:r>
        <w:rPr>
          <w:sz w:val="24"/>
        </w:rPr>
        <w:t>As propostas de Grupos Temáticos devem ser encaminhadas para o e-mail</w:t>
      </w:r>
      <w:r w:rsidR="00DF2641">
        <w:rPr>
          <w:sz w:val="24"/>
        </w:rPr>
        <w:t xml:space="preserve"> </w:t>
      </w:r>
      <w:r w:rsidR="00DF2641" w:rsidRPr="002A0275">
        <w:rPr>
          <w:b/>
          <w:bCs/>
          <w:sz w:val="24"/>
        </w:rPr>
        <w:t>xivcelsul@gmail.com</w:t>
      </w:r>
      <w:r>
        <w:rPr>
          <w:sz w:val="24"/>
        </w:rPr>
        <w:t>, conforme as normas descritas</w:t>
      </w:r>
      <w:r w:rsidR="004E5F4B">
        <w:rPr>
          <w:sz w:val="24"/>
        </w:rPr>
        <w:t xml:space="preserve"> na sequência</w:t>
      </w:r>
      <w:r>
        <w:rPr>
          <w:sz w:val="24"/>
        </w:rPr>
        <w:t>, diretamente para a Comissão Organizadora do X</w:t>
      </w:r>
      <w:r w:rsidR="004E5F4B">
        <w:rPr>
          <w:sz w:val="24"/>
        </w:rPr>
        <w:t>IV</w:t>
      </w:r>
      <w:r>
        <w:rPr>
          <w:sz w:val="24"/>
        </w:rPr>
        <w:t xml:space="preserve"> </w:t>
      </w:r>
      <w:r w:rsidR="00AE4BEC">
        <w:rPr>
          <w:sz w:val="24"/>
        </w:rPr>
        <w:t>Celsul</w:t>
      </w:r>
      <w:r>
        <w:rPr>
          <w:sz w:val="24"/>
        </w:rPr>
        <w:t xml:space="preserve">, até </w:t>
      </w:r>
      <w:r w:rsidR="001404B6">
        <w:rPr>
          <w:b/>
          <w:sz w:val="24"/>
          <w:u w:val="thick"/>
        </w:rPr>
        <w:t>20 de fevereiro de 2020</w:t>
      </w:r>
      <w:r>
        <w:rPr>
          <w:sz w:val="24"/>
        </w:rPr>
        <w:t>.</w:t>
      </w:r>
    </w:p>
    <w:p w14:paraId="77FFFBE2" w14:textId="42A981E9" w:rsidR="009F7A79" w:rsidRDefault="00991673" w:rsidP="00CE5784">
      <w:pPr>
        <w:pStyle w:val="PargrafodaLista"/>
        <w:numPr>
          <w:ilvl w:val="0"/>
          <w:numId w:val="3"/>
        </w:numPr>
        <w:tabs>
          <w:tab w:val="left" w:pos="499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A Comissão Organizadora divulgará </w:t>
      </w:r>
      <w:r w:rsidR="008F355F">
        <w:rPr>
          <w:sz w:val="24"/>
        </w:rPr>
        <w:t xml:space="preserve">aos proponentes de </w:t>
      </w:r>
      <w:r>
        <w:rPr>
          <w:sz w:val="24"/>
        </w:rPr>
        <w:t xml:space="preserve">GTs </w:t>
      </w:r>
      <w:r w:rsidR="008F355F">
        <w:rPr>
          <w:sz w:val="24"/>
        </w:rPr>
        <w:t xml:space="preserve">quais foram </w:t>
      </w:r>
      <w:r>
        <w:rPr>
          <w:sz w:val="24"/>
        </w:rPr>
        <w:t xml:space="preserve">aprovados até </w:t>
      </w:r>
      <w:r w:rsidR="001404B6">
        <w:rPr>
          <w:b/>
          <w:sz w:val="24"/>
          <w:u w:val="thick"/>
        </w:rPr>
        <w:t>20 de março de 2020</w:t>
      </w:r>
      <w:r>
        <w:rPr>
          <w:sz w:val="24"/>
        </w:rPr>
        <w:t>.</w:t>
      </w:r>
    </w:p>
    <w:p w14:paraId="326EFE18" w14:textId="5511E466" w:rsidR="009F7A79" w:rsidRDefault="00991673" w:rsidP="00CE5784">
      <w:pPr>
        <w:pStyle w:val="PargrafodaLista"/>
        <w:numPr>
          <w:ilvl w:val="0"/>
          <w:numId w:val="3"/>
        </w:numPr>
        <w:tabs>
          <w:tab w:val="left" w:pos="499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O período de submissão de comunicações orais para os </w:t>
      </w:r>
      <w:r w:rsidR="00002C02">
        <w:rPr>
          <w:sz w:val="24"/>
        </w:rPr>
        <w:t xml:space="preserve">GTs </w:t>
      </w:r>
      <w:r>
        <w:rPr>
          <w:sz w:val="24"/>
        </w:rPr>
        <w:t xml:space="preserve">será de </w:t>
      </w:r>
      <w:r w:rsidR="001404B6">
        <w:rPr>
          <w:b/>
          <w:sz w:val="24"/>
          <w:u w:val="thick"/>
        </w:rPr>
        <w:t>20 de abril a 20 de maio de 2020</w:t>
      </w:r>
      <w:r>
        <w:rPr>
          <w:sz w:val="24"/>
        </w:rPr>
        <w:t>.</w:t>
      </w:r>
    </w:p>
    <w:p w14:paraId="6716B542" w14:textId="535D8727" w:rsidR="009F7A79" w:rsidRDefault="00991673" w:rsidP="00CE5784">
      <w:pPr>
        <w:pStyle w:val="PargrafodaLista"/>
        <w:numPr>
          <w:ilvl w:val="0"/>
          <w:numId w:val="3"/>
        </w:numPr>
        <w:tabs>
          <w:tab w:val="left" w:pos="499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Os Coordenadores de </w:t>
      </w:r>
      <w:r w:rsidR="00002C02">
        <w:rPr>
          <w:sz w:val="24"/>
        </w:rPr>
        <w:t xml:space="preserve">GTs </w:t>
      </w:r>
      <w:r>
        <w:rPr>
          <w:sz w:val="24"/>
        </w:rPr>
        <w:t xml:space="preserve">terão até </w:t>
      </w:r>
      <w:r w:rsidR="001404B6">
        <w:rPr>
          <w:b/>
          <w:sz w:val="24"/>
          <w:u w:val="thick"/>
        </w:rPr>
        <w:t>20 de junho de 2020</w:t>
      </w:r>
      <w:r w:rsidR="001404B6" w:rsidRPr="001404B6">
        <w:rPr>
          <w:sz w:val="24"/>
        </w:rPr>
        <w:t xml:space="preserve"> </w:t>
      </w:r>
      <w:r>
        <w:rPr>
          <w:sz w:val="24"/>
        </w:rPr>
        <w:t>para avaliar</w:t>
      </w:r>
      <w:r w:rsidR="00DF2641">
        <w:rPr>
          <w:sz w:val="24"/>
        </w:rPr>
        <w:t>em</w:t>
      </w:r>
      <w:r>
        <w:rPr>
          <w:sz w:val="24"/>
        </w:rPr>
        <w:t xml:space="preserve"> as propostas de comunicações orais recebidas e para apresentar</w:t>
      </w:r>
      <w:r w:rsidR="00DF2641">
        <w:rPr>
          <w:sz w:val="24"/>
        </w:rPr>
        <w:t>em</w:t>
      </w:r>
      <w:r>
        <w:rPr>
          <w:sz w:val="24"/>
        </w:rPr>
        <w:t xml:space="preserve"> a composição final de seus GTs.</w:t>
      </w:r>
    </w:p>
    <w:p w14:paraId="6D349D4F" w14:textId="793FCDC5" w:rsidR="001404B6" w:rsidRDefault="001404B6" w:rsidP="00CE5784">
      <w:pPr>
        <w:pStyle w:val="PargrafodaLista"/>
        <w:numPr>
          <w:ilvl w:val="0"/>
          <w:numId w:val="3"/>
        </w:numPr>
        <w:tabs>
          <w:tab w:val="left" w:pos="284"/>
          <w:tab w:val="left" w:pos="499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O último prazo para o pagamento da taxa de inscrição para os participantes com submissão de comunicação oral será </w:t>
      </w:r>
      <w:r>
        <w:rPr>
          <w:b/>
          <w:sz w:val="24"/>
          <w:u w:val="thick"/>
        </w:rPr>
        <w:t>10 de ju</w:t>
      </w:r>
      <w:r w:rsidR="008F355F">
        <w:rPr>
          <w:b/>
          <w:sz w:val="24"/>
          <w:u w:val="thick"/>
        </w:rPr>
        <w:t>l</w:t>
      </w:r>
      <w:r>
        <w:rPr>
          <w:b/>
          <w:sz w:val="24"/>
          <w:u w:val="thick"/>
        </w:rPr>
        <w:t>ho de 2020</w:t>
      </w:r>
      <w:r>
        <w:rPr>
          <w:sz w:val="24"/>
        </w:rPr>
        <w:t>.</w:t>
      </w:r>
    </w:p>
    <w:p w14:paraId="1683D4F7" w14:textId="0633EF61" w:rsidR="009F7A79" w:rsidRDefault="00991673" w:rsidP="00CE5784">
      <w:pPr>
        <w:pStyle w:val="PargrafodaLista"/>
        <w:numPr>
          <w:ilvl w:val="0"/>
          <w:numId w:val="3"/>
        </w:numPr>
        <w:tabs>
          <w:tab w:val="left" w:pos="499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Os textos completos devem ser enviados aos coordenadores de GTs até </w:t>
      </w:r>
      <w:r w:rsidR="00DB4EBF">
        <w:rPr>
          <w:b/>
          <w:sz w:val="24"/>
          <w:u w:val="thick"/>
        </w:rPr>
        <w:t>20</w:t>
      </w:r>
      <w:r w:rsidR="001404B6">
        <w:rPr>
          <w:b/>
          <w:sz w:val="24"/>
          <w:u w:val="thick"/>
        </w:rPr>
        <w:t xml:space="preserve"> de agosto de 2020</w:t>
      </w:r>
      <w:r>
        <w:rPr>
          <w:sz w:val="24"/>
        </w:rPr>
        <w:t>. Somente terão os textos publicados nos Anais do X</w:t>
      </w:r>
      <w:r w:rsidR="004E5F4B">
        <w:rPr>
          <w:sz w:val="24"/>
        </w:rPr>
        <w:t>IV</w:t>
      </w:r>
      <w:r>
        <w:rPr>
          <w:sz w:val="24"/>
        </w:rPr>
        <w:t xml:space="preserve"> </w:t>
      </w:r>
      <w:r w:rsidR="00AD2DFF">
        <w:rPr>
          <w:sz w:val="24"/>
        </w:rPr>
        <w:t>Celsul</w:t>
      </w:r>
      <w:r>
        <w:rPr>
          <w:sz w:val="24"/>
        </w:rPr>
        <w:t xml:space="preserve"> os inscritos que confirmarem a participação com o pagamento da taxa 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inscrição.</w:t>
      </w:r>
    </w:p>
    <w:p w14:paraId="5A8DC58C" w14:textId="77777777" w:rsidR="009F7A79" w:rsidRDefault="009F7A79" w:rsidP="00CE5784">
      <w:pPr>
        <w:pStyle w:val="Corpodetexto"/>
        <w:rPr>
          <w:sz w:val="16"/>
        </w:rPr>
      </w:pPr>
    </w:p>
    <w:p w14:paraId="0BE06015" w14:textId="77777777" w:rsidR="00DB4EBF" w:rsidRDefault="00DB4EBF" w:rsidP="00CE5784">
      <w:pPr>
        <w:pStyle w:val="Corpodetexto"/>
        <w:rPr>
          <w:sz w:val="16"/>
        </w:rPr>
      </w:pPr>
    </w:p>
    <w:p w14:paraId="39D2BF66" w14:textId="77777777" w:rsidR="009F7A79" w:rsidRDefault="00991673" w:rsidP="00CE5784">
      <w:pPr>
        <w:pStyle w:val="Ttulo1"/>
        <w:ind w:left="0"/>
      </w:pPr>
      <w:r>
        <w:t>IMPORTANTE:</w:t>
      </w:r>
    </w:p>
    <w:p w14:paraId="6505879D" w14:textId="77777777" w:rsidR="009F7A79" w:rsidRDefault="00991673" w:rsidP="00CE5784">
      <w:pPr>
        <w:pStyle w:val="PargrafodaLista"/>
        <w:numPr>
          <w:ilvl w:val="0"/>
          <w:numId w:val="2"/>
        </w:numPr>
        <w:tabs>
          <w:tab w:val="left" w:pos="376"/>
        </w:tabs>
        <w:spacing w:before="0"/>
        <w:ind w:left="0" w:firstLine="0"/>
        <w:rPr>
          <w:sz w:val="24"/>
        </w:rPr>
      </w:pPr>
      <w:r>
        <w:rPr>
          <w:sz w:val="24"/>
        </w:rPr>
        <w:t>Cada participante poderá inscrever até dois trabalhos (autoria e coautoria) nos GTs, e cada trabalho poderá ter, no máximo, três</w:t>
      </w:r>
      <w:r>
        <w:rPr>
          <w:spacing w:val="-2"/>
          <w:sz w:val="24"/>
        </w:rPr>
        <w:t xml:space="preserve"> </w:t>
      </w:r>
      <w:r>
        <w:rPr>
          <w:sz w:val="24"/>
        </w:rPr>
        <w:t>autores.</w:t>
      </w:r>
    </w:p>
    <w:p w14:paraId="203090E4" w14:textId="77777777" w:rsidR="009F7A79" w:rsidRDefault="00991673" w:rsidP="00CE5784">
      <w:pPr>
        <w:pStyle w:val="PargrafodaLista"/>
        <w:numPr>
          <w:ilvl w:val="0"/>
          <w:numId w:val="2"/>
        </w:numPr>
        <w:tabs>
          <w:tab w:val="left" w:pos="393"/>
        </w:tabs>
        <w:spacing w:before="0"/>
        <w:ind w:left="0" w:firstLine="0"/>
        <w:rPr>
          <w:sz w:val="24"/>
        </w:rPr>
      </w:pPr>
      <w:r>
        <w:rPr>
          <w:sz w:val="24"/>
        </w:rPr>
        <w:t>Os Coordenadores de GTs serão responsáveis pelo recebimento dos resumos e pela emissão de pareceres de aprovação ou não aprovação (mínimo de 10 e máximo de 20 trabalhos em cada</w:t>
      </w:r>
      <w:r>
        <w:rPr>
          <w:spacing w:val="-2"/>
          <w:sz w:val="24"/>
        </w:rPr>
        <w:t xml:space="preserve"> </w:t>
      </w:r>
      <w:r>
        <w:rPr>
          <w:sz w:val="24"/>
        </w:rPr>
        <w:t>GT).</w:t>
      </w:r>
    </w:p>
    <w:p w14:paraId="0233422A" w14:textId="77777777" w:rsidR="009F7A79" w:rsidRDefault="00991673" w:rsidP="00CE5784">
      <w:pPr>
        <w:pStyle w:val="PargrafodaLista"/>
        <w:numPr>
          <w:ilvl w:val="0"/>
          <w:numId w:val="2"/>
        </w:numPr>
        <w:tabs>
          <w:tab w:val="left" w:pos="374"/>
        </w:tabs>
        <w:spacing w:before="0"/>
        <w:ind w:left="0" w:firstLine="0"/>
        <w:rPr>
          <w:sz w:val="24"/>
        </w:rPr>
      </w:pPr>
      <w:r>
        <w:rPr>
          <w:sz w:val="24"/>
        </w:rPr>
        <w:t>Os GTs que não receberem o mínimo de inscritos serão agrupados, de acordo com os critérios da 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Organizadora.</w:t>
      </w:r>
    </w:p>
    <w:p w14:paraId="037DF5BE" w14:textId="73F0B689" w:rsidR="009F7A79" w:rsidRDefault="00991673" w:rsidP="00CE5784">
      <w:pPr>
        <w:pStyle w:val="PargrafodaLista"/>
        <w:numPr>
          <w:ilvl w:val="0"/>
          <w:numId w:val="2"/>
        </w:numPr>
        <w:tabs>
          <w:tab w:val="left" w:pos="362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A composição dos GTs será </w:t>
      </w:r>
      <w:r w:rsidR="008F355F">
        <w:rPr>
          <w:sz w:val="24"/>
        </w:rPr>
        <w:t xml:space="preserve">amplamente </w:t>
      </w:r>
      <w:r>
        <w:rPr>
          <w:sz w:val="24"/>
        </w:rPr>
        <w:t xml:space="preserve">divulgada até </w:t>
      </w:r>
      <w:r w:rsidR="001404B6">
        <w:rPr>
          <w:b/>
          <w:sz w:val="24"/>
          <w:u w:val="thick"/>
        </w:rPr>
        <w:t>15 de abril de 2020</w:t>
      </w:r>
      <w:r>
        <w:rPr>
          <w:sz w:val="24"/>
        </w:rPr>
        <w:t>.</w:t>
      </w:r>
    </w:p>
    <w:p w14:paraId="12491B26" w14:textId="4B6B27AC" w:rsidR="009F7A79" w:rsidRDefault="00991673" w:rsidP="00CE5784">
      <w:pPr>
        <w:pStyle w:val="PargrafodaLista"/>
        <w:numPr>
          <w:ilvl w:val="0"/>
          <w:numId w:val="2"/>
        </w:numPr>
        <w:tabs>
          <w:tab w:val="left" w:pos="386"/>
        </w:tabs>
        <w:spacing w:before="0"/>
        <w:ind w:left="0" w:firstLine="0"/>
        <w:rPr>
          <w:sz w:val="24"/>
        </w:rPr>
      </w:pPr>
      <w:r>
        <w:rPr>
          <w:sz w:val="24"/>
        </w:rPr>
        <w:t>Estarão sob responsabilidade dos Coordenadores de GTs a avaliação e a revisão dos textos submetidos à publicação nos Anais do X</w:t>
      </w:r>
      <w:r w:rsidR="004E5F4B">
        <w:rPr>
          <w:sz w:val="24"/>
        </w:rPr>
        <w:t>IV</w:t>
      </w:r>
      <w:r>
        <w:rPr>
          <w:spacing w:val="-2"/>
          <w:sz w:val="24"/>
        </w:rPr>
        <w:t xml:space="preserve"> </w:t>
      </w:r>
      <w:r w:rsidR="00AD2DFF">
        <w:rPr>
          <w:sz w:val="24"/>
        </w:rPr>
        <w:t>Celsul</w:t>
      </w:r>
      <w:r>
        <w:rPr>
          <w:sz w:val="24"/>
        </w:rPr>
        <w:t>.</w:t>
      </w:r>
    </w:p>
    <w:p w14:paraId="19A32FDA" w14:textId="1BC631DB" w:rsidR="009F7A79" w:rsidRDefault="00991673" w:rsidP="00CE5784">
      <w:pPr>
        <w:pStyle w:val="PargrafodaLista"/>
        <w:numPr>
          <w:ilvl w:val="0"/>
          <w:numId w:val="2"/>
        </w:numPr>
        <w:tabs>
          <w:tab w:val="left" w:pos="398"/>
        </w:tabs>
        <w:spacing w:before="0"/>
        <w:ind w:left="0" w:firstLine="0"/>
        <w:rPr>
          <w:sz w:val="24"/>
        </w:rPr>
      </w:pPr>
      <w:r>
        <w:rPr>
          <w:sz w:val="24"/>
        </w:rPr>
        <w:t>A Comissão Científica do X</w:t>
      </w:r>
      <w:r w:rsidR="004E5F4B">
        <w:rPr>
          <w:sz w:val="24"/>
        </w:rPr>
        <w:t>IV</w:t>
      </w:r>
      <w:r>
        <w:rPr>
          <w:sz w:val="24"/>
        </w:rPr>
        <w:t xml:space="preserve"> </w:t>
      </w:r>
      <w:r w:rsidR="00AD2DFF">
        <w:rPr>
          <w:sz w:val="24"/>
        </w:rPr>
        <w:t>Celsul</w:t>
      </w:r>
      <w:r>
        <w:rPr>
          <w:sz w:val="24"/>
        </w:rPr>
        <w:t xml:space="preserve"> será composta pelos membros da Comissão </w:t>
      </w:r>
      <w:r>
        <w:rPr>
          <w:sz w:val="24"/>
        </w:rPr>
        <w:lastRenderedPageBreak/>
        <w:t>Organizadora e pelos Coordenadores de Grupos</w:t>
      </w:r>
      <w:r>
        <w:rPr>
          <w:spacing w:val="-2"/>
          <w:sz w:val="24"/>
        </w:rPr>
        <w:t xml:space="preserve"> </w:t>
      </w:r>
      <w:r>
        <w:rPr>
          <w:sz w:val="24"/>
        </w:rPr>
        <w:t>Temáticos.</w:t>
      </w:r>
    </w:p>
    <w:p w14:paraId="246F8B7C" w14:textId="77777777" w:rsidR="009F7A79" w:rsidRDefault="009F7A79" w:rsidP="00CE5784">
      <w:pPr>
        <w:pStyle w:val="Corpodetexto"/>
        <w:rPr>
          <w:sz w:val="32"/>
        </w:rPr>
      </w:pPr>
    </w:p>
    <w:p w14:paraId="6646E89A" w14:textId="77777777" w:rsidR="001404B6" w:rsidRDefault="00CE5784" w:rsidP="00CE5784">
      <w:pPr>
        <w:pStyle w:val="Corpodetexto"/>
        <w:jc w:val="center"/>
        <w:rPr>
          <w:b/>
          <w:bCs/>
        </w:rPr>
      </w:pPr>
      <w:r>
        <w:rPr>
          <w:b/>
          <w:bCs/>
        </w:rPr>
        <w:t>PRAZOS E VALORES</w:t>
      </w:r>
    </w:p>
    <w:p w14:paraId="49564841" w14:textId="77777777" w:rsidR="00DB4EBF" w:rsidRDefault="00DB4EBF" w:rsidP="00CE5784">
      <w:pPr>
        <w:pStyle w:val="Corpodetexto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CE5784" w14:paraId="45334F27" w14:textId="77777777" w:rsidTr="00CE5784">
        <w:tc>
          <w:tcPr>
            <w:tcW w:w="2996" w:type="dxa"/>
          </w:tcPr>
          <w:p w14:paraId="0E1EC1C7" w14:textId="77777777" w:rsidR="00CE5784" w:rsidRDefault="00CE5784" w:rsidP="00CE5784">
            <w:pPr>
              <w:pStyle w:val="Corpodetexto"/>
              <w:jc w:val="both"/>
            </w:pPr>
          </w:p>
        </w:tc>
        <w:tc>
          <w:tcPr>
            <w:tcW w:w="2997" w:type="dxa"/>
          </w:tcPr>
          <w:p w14:paraId="4CFCB2CE" w14:textId="5A2A5D76" w:rsidR="00CE5784" w:rsidRDefault="00DB4EBF" w:rsidP="00DB4EBF">
            <w:pPr>
              <w:pStyle w:val="Corpodetexto"/>
              <w:jc w:val="center"/>
            </w:pPr>
            <w:r>
              <w:t xml:space="preserve">Até </w:t>
            </w:r>
            <w:r w:rsidR="00CE5784">
              <w:t>10</w:t>
            </w:r>
            <w:r w:rsidR="00B44383">
              <w:t>/07/2</w:t>
            </w:r>
            <w:r>
              <w:t>020</w:t>
            </w:r>
          </w:p>
        </w:tc>
        <w:tc>
          <w:tcPr>
            <w:tcW w:w="2997" w:type="dxa"/>
          </w:tcPr>
          <w:p w14:paraId="15645591" w14:textId="32261DA9" w:rsidR="00CE5784" w:rsidRDefault="00DB4EBF" w:rsidP="00DB4EBF">
            <w:pPr>
              <w:pStyle w:val="Corpodetexto"/>
              <w:jc w:val="center"/>
            </w:pPr>
            <w:r>
              <w:t xml:space="preserve">Até </w:t>
            </w:r>
            <w:r w:rsidR="00B44383">
              <w:t>2</w:t>
            </w:r>
            <w:r w:rsidR="00CE5784">
              <w:t>0</w:t>
            </w:r>
            <w:r w:rsidR="00B44383">
              <w:t>/08/</w:t>
            </w:r>
            <w:r>
              <w:t>2020</w:t>
            </w:r>
          </w:p>
        </w:tc>
      </w:tr>
      <w:tr w:rsidR="00CE5784" w14:paraId="64709E89" w14:textId="77777777" w:rsidTr="00CE5784">
        <w:tc>
          <w:tcPr>
            <w:tcW w:w="2996" w:type="dxa"/>
          </w:tcPr>
          <w:p w14:paraId="5C705CD7" w14:textId="77777777" w:rsidR="00CE5784" w:rsidRDefault="00CE5784" w:rsidP="00CE5784">
            <w:pPr>
              <w:pStyle w:val="Corpodetexto"/>
              <w:jc w:val="both"/>
            </w:pPr>
            <w:r>
              <w:t>Professores e Pesquisadores</w:t>
            </w:r>
          </w:p>
        </w:tc>
        <w:tc>
          <w:tcPr>
            <w:tcW w:w="2997" w:type="dxa"/>
          </w:tcPr>
          <w:p w14:paraId="5DA67D7E" w14:textId="77777777" w:rsidR="00CE5784" w:rsidRDefault="00CE5784" w:rsidP="00DB4EBF">
            <w:pPr>
              <w:pStyle w:val="Corpodetexto"/>
              <w:jc w:val="center"/>
            </w:pPr>
            <w:r>
              <w:t>R$ 150,00</w:t>
            </w:r>
          </w:p>
        </w:tc>
        <w:tc>
          <w:tcPr>
            <w:tcW w:w="2997" w:type="dxa"/>
          </w:tcPr>
          <w:p w14:paraId="57293F5C" w14:textId="77777777" w:rsidR="00CE5784" w:rsidRDefault="00CE5784" w:rsidP="00DB4EBF">
            <w:pPr>
              <w:pStyle w:val="Corpodetexto"/>
              <w:jc w:val="center"/>
            </w:pPr>
            <w:r>
              <w:t>R$ 200</w:t>
            </w:r>
            <w:r w:rsidR="00DB4EBF">
              <w:t>,00</w:t>
            </w:r>
          </w:p>
        </w:tc>
      </w:tr>
      <w:tr w:rsidR="00CE5784" w14:paraId="7BA773F3" w14:textId="77777777" w:rsidTr="00CE5784">
        <w:tc>
          <w:tcPr>
            <w:tcW w:w="2996" w:type="dxa"/>
          </w:tcPr>
          <w:p w14:paraId="4F7EE01C" w14:textId="77777777" w:rsidR="00CE5784" w:rsidRDefault="00CE5784" w:rsidP="00CE5784">
            <w:pPr>
              <w:pStyle w:val="Corpodetexto"/>
              <w:jc w:val="both"/>
            </w:pPr>
            <w:r>
              <w:t>Mestrandos e Doutorandos</w:t>
            </w:r>
          </w:p>
        </w:tc>
        <w:tc>
          <w:tcPr>
            <w:tcW w:w="2997" w:type="dxa"/>
          </w:tcPr>
          <w:p w14:paraId="5168730E" w14:textId="77777777" w:rsidR="00CE5784" w:rsidRDefault="00CE5784" w:rsidP="00DB4EBF">
            <w:pPr>
              <w:pStyle w:val="Corpodetexto"/>
              <w:jc w:val="center"/>
            </w:pPr>
            <w:r>
              <w:t>R$ 100,00</w:t>
            </w:r>
          </w:p>
        </w:tc>
        <w:tc>
          <w:tcPr>
            <w:tcW w:w="2997" w:type="dxa"/>
          </w:tcPr>
          <w:p w14:paraId="2F12B49B" w14:textId="77777777" w:rsidR="00CE5784" w:rsidRDefault="00DB4EBF" w:rsidP="00DB4EBF">
            <w:pPr>
              <w:pStyle w:val="Corpodetexto"/>
              <w:jc w:val="center"/>
            </w:pPr>
            <w:r>
              <w:t>R$ 135,00</w:t>
            </w:r>
          </w:p>
        </w:tc>
      </w:tr>
      <w:tr w:rsidR="00CE5784" w14:paraId="068266D8" w14:textId="77777777" w:rsidTr="00CE5784">
        <w:tc>
          <w:tcPr>
            <w:tcW w:w="2996" w:type="dxa"/>
          </w:tcPr>
          <w:p w14:paraId="621822B8" w14:textId="77777777" w:rsidR="00CE5784" w:rsidRDefault="00CE5784" w:rsidP="00CE5784">
            <w:pPr>
              <w:pStyle w:val="Corpodetexto"/>
              <w:jc w:val="both"/>
            </w:pPr>
            <w:r>
              <w:t>Graduandos e Graduados</w:t>
            </w:r>
          </w:p>
        </w:tc>
        <w:tc>
          <w:tcPr>
            <w:tcW w:w="2997" w:type="dxa"/>
          </w:tcPr>
          <w:p w14:paraId="52F8C6FB" w14:textId="77777777" w:rsidR="00CE5784" w:rsidRDefault="00CE5784" w:rsidP="00DB4EBF">
            <w:pPr>
              <w:pStyle w:val="Corpodetexto"/>
              <w:jc w:val="center"/>
            </w:pPr>
            <w:r>
              <w:t>R$ 50,00</w:t>
            </w:r>
          </w:p>
        </w:tc>
        <w:tc>
          <w:tcPr>
            <w:tcW w:w="2997" w:type="dxa"/>
          </w:tcPr>
          <w:p w14:paraId="2CF678BB" w14:textId="77777777" w:rsidR="00CE5784" w:rsidRDefault="00DB4EBF" w:rsidP="00DB4EBF">
            <w:pPr>
              <w:pStyle w:val="Corpodetexto"/>
              <w:jc w:val="center"/>
            </w:pPr>
            <w:r>
              <w:t>R$ 70,00</w:t>
            </w:r>
          </w:p>
        </w:tc>
      </w:tr>
      <w:tr w:rsidR="00CE5784" w14:paraId="00CA9FF5" w14:textId="77777777" w:rsidTr="00CE5784">
        <w:tc>
          <w:tcPr>
            <w:tcW w:w="2996" w:type="dxa"/>
          </w:tcPr>
          <w:p w14:paraId="25B30656" w14:textId="77777777" w:rsidR="00CE5784" w:rsidRDefault="00CE5784" w:rsidP="00CE5784">
            <w:pPr>
              <w:pStyle w:val="Corpodetexto"/>
              <w:jc w:val="both"/>
            </w:pPr>
            <w:r>
              <w:t>Ouvintes</w:t>
            </w:r>
          </w:p>
          <w:p w14:paraId="005385E6" w14:textId="77777777" w:rsidR="00B44383" w:rsidRDefault="00B44383" w:rsidP="00CE5784">
            <w:pPr>
              <w:pStyle w:val="Corpodetexto"/>
              <w:jc w:val="both"/>
            </w:pPr>
          </w:p>
          <w:p w14:paraId="53B015D4" w14:textId="50653F76" w:rsidR="00B44383" w:rsidRDefault="00B44383" w:rsidP="00B44383">
            <w:pPr>
              <w:pStyle w:val="Corpodetexto"/>
              <w:jc w:val="center"/>
            </w:pPr>
            <w:r w:rsidRPr="00002C02">
              <w:rPr>
                <w:sz w:val="20"/>
                <w:szCs w:val="16"/>
              </w:rPr>
              <w:t>OS OUVINTES PODERÃO PROCEDER AO PAGAMENTO ATÉ O DIA 10/10/2020</w:t>
            </w:r>
          </w:p>
        </w:tc>
        <w:tc>
          <w:tcPr>
            <w:tcW w:w="2997" w:type="dxa"/>
          </w:tcPr>
          <w:p w14:paraId="24D645F9" w14:textId="77777777" w:rsidR="00B44383" w:rsidRDefault="00B44383" w:rsidP="00DB4EBF">
            <w:pPr>
              <w:pStyle w:val="Corpodetexto"/>
              <w:jc w:val="center"/>
            </w:pPr>
          </w:p>
          <w:p w14:paraId="05591431" w14:textId="77777777" w:rsidR="00B44383" w:rsidRDefault="00B44383" w:rsidP="00DB4EBF">
            <w:pPr>
              <w:pStyle w:val="Corpodetexto"/>
              <w:jc w:val="center"/>
            </w:pPr>
          </w:p>
          <w:p w14:paraId="5DD6D0D8" w14:textId="68F37E7F" w:rsidR="00B44383" w:rsidRDefault="00B44383" w:rsidP="00DB4EBF">
            <w:pPr>
              <w:pStyle w:val="Corpodetexto"/>
              <w:jc w:val="center"/>
            </w:pPr>
            <w:r>
              <w:t>Até 10/07/2020</w:t>
            </w:r>
          </w:p>
          <w:p w14:paraId="25424A0C" w14:textId="0476D505" w:rsidR="00CE5784" w:rsidRDefault="00CE5784" w:rsidP="00DB4EBF">
            <w:pPr>
              <w:pStyle w:val="Corpodetexto"/>
              <w:jc w:val="center"/>
            </w:pPr>
            <w:r>
              <w:t>R$ 50,00</w:t>
            </w:r>
          </w:p>
        </w:tc>
        <w:tc>
          <w:tcPr>
            <w:tcW w:w="2997" w:type="dxa"/>
          </w:tcPr>
          <w:p w14:paraId="4EDE3B25" w14:textId="77777777" w:rsidR="00B44383" w:rsidRDefault="00B44383" w:rsidP="00DB4EBF">
            <w:pPr>
              <w:pStyle w:val="Corpodetexto"/>
              <w:jc w:val="center"/>
            </w:pPr>
          </w:p>
          <w:p w14:paraId="2E5F84E0" w14:textId="77777777" w:rsidR="00B44383" w:rsidRDefault="00B44383" w:rsidP="00DB4EBF">
            <w:pPr>
              <w:pStyle w:val="Corpodetexto"/>
              <w:jc w:val="center"/>
            </w:pPr>
          </w:p>
          <w:p w14:paraId="468A962E" w14:textId="6048AE7E" w:rsidR="00B44383" w:rsidRDefault="00B44383" w:rsidP="00B44383">
            <w:pPr>
              <w:pStyle w:val="Corpodetexto"/>
            </w:pPr>
            <w:r>
              <w:t>De 11/07/2020 a 1010/2020</w:t>
            </w:r>
          </w:p>
          <w:p w14:paraId="7B1F74A4" w14:textId="43985891" w:rsidR="00CE5784" w:rsidRDefault="00DB4EBF" w:rsidP="00DB4EBF">
            <w:pPr>
              <w:pStyle w:val="Corpodetexto"/>
              <w:jc w:val="center"/>
            </w:pPr>
            <w:r>
              <w:t>R$ 70,00</w:t>
            </w:r>
          </w:p>
        </w:tc>
      </w:tr>
    </w:tbl>
    <w:p w14:paraId="78672E87" w14:textId="7B5C4926" w:rsidR="001404B6" w:rsidRPr="00002C02" w:rsidRDefault="001404B6" w:rsidP="00CE5784">
      <w:pPr>
        <w:pStyle w:val="Corpodetexto"/>
        <w:rPr>
          <w:sz w:val="20"/>
          <w:szCs w:val="16"/>
        </w:rPr>
      </w:pPr>
      <w:bookmarkStart w:id="0" w:name="_GoBack"/>
      <w:bookmarkEnd w:id="0"/>
    </w:p>
    <w:p w14:paraId="6E10D63B" w14:textId="77777777" w:rsidR="00002C02" w:rsidRDefault="00002C02" w:rsidP="00DB4EBF">
      <w:pPr>
        <w:pStyle w:val="Ttulo1"/>
        <w:ind w:left="0"/>
        <w:jc w:val="center"/>
      </w:pPr>
    </w:p>
    <w:p w14:paraId="2970D78C" w14:textId="06EDDBAB" w:rsidR="009F7A79" w:rsidRDefault="00991673" w:rsidP="00DB4EBF">
      <w:pPr>
        <w:pStyle w:val="Ttulo1"/>
        <w:ind w:left="0"/>
        <w:jc w:val="center"/>
      </w:pPr>
      <w:r>
        <w:t>NORMAS PARA A PROPOSIÇÃO DE GRUPOS DE TRABALHO (COORDENADORES)</w:t>
      </w:r>
    </w:p>
    <w:p w14:paraId="6909E774" w14:textId="77777777" w:rsidR="009F7A79" w:rsidRDefault="009F7A79" w:rsidP="00CE5784">
      <w:pPr>
        <w:pStyle w:val="Corpodetexto"/>
        <w:rPr>
          <w:b/>
          <w:sz w:val="23"/>
        </w:rPr>
      </w:pPr>
    </w:p>
    <w:p w14:paraId="3C0145ED" w14:textId="77777777" w:rsidR="009F7A79" w:rsidRDefault="00991673" w:rsidP="00CE5784">
      <w:pPr>
        <w:rPr>
          <w:b/>
          <w:sz w:val="24"/>
        </w:rPr>
      </w:pPr>
      <w:r>
        <w:rPr>
          <w:b/>
          <w:sz w:val="24"/>
        </w:rPr>
        <w:t>O resumo da proposta do GT deverá conter:</w:t>
      </w:r>
    </w:p>
    <w:p w14:paraId="17E46772" w14:textId="77777777" w:rsidR="009F7A79" w:rsidRDefault="00991673" w:rsidP="00CE5784">
      <w:pPr>
        <w:pStyle w:val="PargrafodaLista"/>
        <w:numPr>
          <w:ilvl w:val="0"/>
          <w:numId w:val="1"/>
        </w:numPr>
        <w:tabs>
          <w:tab w:val="left" w:pos="468"/>
        </w:tabs>
        <w:spacing w:before="0"/>
        <w:ind w:left="0" w:firstLine="0"/>
        <w:rPr>
          <w:sz w:val="24"/>
        </w:rPr>
      </w:pPr>
      <w:r>
        <w:rPr>
          <w:sz w:val="24"/>
        </w:rPr>
        <w:t>Título</w:t>
      </w:r>
    </w:p>
    <w:p w14:paraId="30614BCB" w14:textId="77777777" w:rsidR="009F7A79" w:rsidRDefault="00991673" w:rsidP="00CE5784">
      <w:pPr>
        <w:pStyle w:val="PargrafodaLista"/>
        <w:numPr>
          <w:ilvl w:val="0"/>
          <w:numId w:val="1"/>
        </w:numPr>
        <w:tabs>
          <w:tab w:val="left" w:pos="468"/>
        </w:tabs>
        <w:spacing w:before="0"/>
        <w:ind w:left="0" w:firstLine="0"/>
        <w:rPr>
          <w:sz w:val="24"/>
        </w:rPr>
      </w:pPr>
      <w:r>
        <w:rPr>
          <w:sz w:val="24"/>
        </w:rPr>
        <w:t>Nome dos Coordenadores, titulação, instituição de origem e</w:t>
      </w:r>
      <w:r>
        <w:rPr>
          <w:spacing w:val="-4"/>
          <w:sz w:val="24"/>
        </w:rPr>
        <w:t xml:space="preserve"> </w:t>
      </w:r>
      <w:r>
        <w:rPr>
          <w:sz w:val="24"/>
        </w:rPr>
        <w:t>CPF</w:t>
      </w:r>
    </w:p>
    <w:p w14:paraId="1FA57A3F" w14:textId="77777777" w:rsidR="009F7A79" w:rsidRDefault="00991673" w:rsidP="00CE5784">
      <w:pPr>
        <w:pStyle w:val="PargrafodaLista"/>
        <w:numPr>
          <w:ilvl w:val="0"/>
          <w:numId w:val="1"/>
        </w:numPr>
        <w:tabs>
          <w:tab w:val="left" w:pos="468"/>
        </w:tabs>
        <w:spacing w:before="0"/>
        <w:ind w:left="0" w:firstLine="0"/>
        <w:rPr>
          <w:sz w:val="24"/>
        </w:rPr>
      </w:pPr>
      <w:r>
        <w:rPr>
          <w:sz w:val="24"/>
        </w:rPr>
        <w:t>Dados para contato (</w:t>
      </w:r>
      <w:r>
        <w:rPr>
          <w:i/>
          <w:sz w:val="24"/>
        </w:rPr>
        <w:t>e-mail</w:t>
      </w:r>
      <w:r>
        <w:rPr>
          <w:sz w:val="24"/>
        </w:rPr>
        <w:t>, telefone e endereço para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correspondência)</w:t>
      </w:r>
    </w:p>
    <w:p w14:paraId="2A4F9203" w14:textId="49D5F8D6" w:rsidR="009F7A79" w:rsidRDefault="00991673" w:rsidP="002A0275">
      <w:pPr>
        <w:pStyle w:val="PargrafodaLista"/>
        <w:numPr>
          <w:ilvl w:val="0"/>
          <w:numId w:val="1"/>
        </w:numPr>
        <w:tabs>
          <w:tab w:val="left" w:pos="468"/>
          <w:tab w:val="left" w:pos="534"/>
        </w:tabs>
        <w:spacing w:before="0"/>
        <w:ind w:left="471" w:hanging="471"/>
        <w:rPr>
          <w:sz w:val="24"/>
        </w:rPr>
      </w:pPr>
      <w:r>
        <w:rPr>
          <w:sz w:val="24"/>
        </w:rPr>
        <w:t xml:space="preserve">Resumo com </w:t>
      </w:r>
      <w:r w:rsidR="00766783">
        <w:rPr>
          <w:sz w:val="24"/>
        </w:rPr>
        <w:t>100 a 250 palavras</w:t>
      </w:r>
      <w:r>
        <w:rPr>
          <w:sz w:val="24"/>
        </w:rPr>
        <w:t xml:space="preserve">, contendo ementa do Grupo Temático proposto, </w:t>
      </w:r>
      <w:r w:rsidR="00231CA7">
        <w:rPr>
          <w:sz w:val="24"/>
        </w:rPr>
        <w:t xml:space="preserve">  </w:t>
      </w:r>
      <w:r>
        <w:rPr>
          <w:sz w:val="24"/>
        </w:rPr>
        <w:t>seguido de 3</w:t>
      </w:r>
      <w:r>
        <w:rPr>
          <w:spacing w:val="-2"/>
          <w:sz w:val="24"/>
        </w:rPr>
        <w:t xml:space="preserve"> </w:t>
      </w:r>
      <w:r>
        <w:rPr>
          <w:sz w:val="24"/>
        </w:rPr>
        <w:t>palavras-chave</w:t>
      </w:r>
    </w:p>
    <w:p w14:paraId="49A14FBC" w14:textId="77777777" w:rsidR="009F7A79" w:rsidRDefault="00991673" w:rsidP="00CE5784">
      <w:pPr>
        <w:pStyle w:val="PargrafodaLista"/>
        <w:numPr>
          <w:ilvl w:val="0"/>
          <w:numId w:val="1"/>
        </w:numPr>
        <w:tabs>
          <w:tab w:val="left" w:pos="468"/>
        </w:tabs>
        <w:spacing w:before="0"/>
        <w:ind w:left="0" w:firstLine="0"/>
        <w:rPr>
          <w:sz w:val="24"/>
        </w:rPr>
      </w:pPr>
      <w:r w:rsidRPr="00DB4EBF">
        <w:rPr>
          <w:sz w:val="24"/>
        </w:rPr>
        <w:t>Utilizar fonte Times New Roman, tamanho 12, espaçamento</w:t>
      </w:r>
      <w:r w:rsidRPr="00DB4EBF">
        <w:rPr>
          <w:spacing w:val="1"/>
          <w:sz w:val="24"/>
        </w:rPr>
        <w:t xml:space="preserve"> </w:t>
      </w:r>
      <w:r w:rsidRPr="00DB4EBF">
        <w:rPr>
          <w:sz w:val="24"/>
        </w:rPr>
        <w:t>simples</w:t>
      </w:r>
    </w:p>
    <w:sectPr w:rsidR="009F7A79">
      <w:pgSz w:w="11910" w:h="16840"/>
      <w:pgMar w:top="1800" w:right="1580" w:bottom="280" w:left="14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2052" w14:textId="77777777" w:rsidR="00965150" w:rsidRDefault="00965150">
      <w:r>
        <w:separator/>
      </w:r>
    </w:p>
  </w:endnote>
  <w:endnote w:type="continuationSeparator" w:id="0">
    <w:p w14:paraId="1D1EE850" w14:textId="77777777" w:rsidR="00965150" w:rsidRDefault="009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C68C" w14:textId="77777777" w:rsidR="00965150" w:rsidRDefault="00965150">
      <w:r>
        <w:separator/>
      </w:r>
    </w:p>
  </w:footnote>
  <w:footnote w:type="continuationSeparator" w:id="0">
    <w:p w14:paraId="63C9CAC8" w14:textId="77777777" w:rsidR="00965150" w:rsidRDefault="0096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693F" w14:textId="2827F20D" w:rsidR="00965150" w:rsidRDefault="006D38D5">
    <w:pPr>
      <w:pStyle w:val="Corpodetexto"/>
      <w:spacing w:line="14" w:lineRule="auto"/>
      <w:rPr>
        <w:sz w:val="20"/>
      </w:rPr>
    </w:pPr>
    <w:r>
      <w:pict w14:anchorId="1EEF9A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25pt;margin-top:34.75pt;width:431.65pt;height:55.25pt;z-index:-251658240;mso-position-horizontal-relative:page;mso-position-vertical-relative:page" filled="f" stroked="f">
          <v:textbox inset="0,0,0,0">
            <w:txbxContent>
              <w:p w14:paraId="5361E59A" w14:textId="77777777" w:rsidR="00002C02" w:rsidRPr="00002C02" w:rsidRDefault="00965150">
                <w:pPr>
                  <w:spacing w:before="10"/>
                  <w:ind w:left="20" w:right="18"/>
                  <w:jc w:val="center"/>
                  <w:rPr>
                    <w:b/>
                    <w:color w:val="4F6228" w:themeColor="accent3" w:themeShade="80"/>
                    <w:szCs w:val="20"/>
                  </w:rPr>
                </w:pPr>
                <w:r w:rsidRPr="00002C02">
                  <w:rPr>
                    <w:b/>
                    <w:color w:val="4F6228" w:themeColor="accent3" w:themeShade="80"/>
                    <w:szCs w:val="20"/>
                  </w:rPr>
                  <w:t xml:space="preserve">XIV CÍRCULO DE ESTUDOS LINGUÍSTICOS DO SUL DO BRASIL – </w:t>
                </w:r>
                <w:r w:rsidR="00002C02" w:rsidRPr="00002C02">
                  <w:rPr>
                    <w:b/>
                    <w:color w:val="4F6228" w:themeColor="accent3" w:themeShade="80"/>
                    <w:szCs w:val="20"/>
                  </w:rPr>
                  <w:t xml:space="preserve">XIV </w:t>
                </w:r>
                <w:r w:rsidRPr="00002C02">
                  <w:rPr>
                    <w:b/>
                    <w:color w:val="4F6228" w:themeColor="accent3" w:themeShade="80"/>
                    <w:szCs w:val="20"/>
                  </w:rPr>
                  <w:t>CELSUL</w:t>
                </w:r>
              </w:p>
              <w:p w14:paraId="68FB7B27" w14:textId="7F8BE715" w:rsidR="00965150" w:rsidRPr="00002C02" w:rsidRDefault="00002C02">
                <w:pPr>
                  <w:spacing w:before="10"/>
                  <w:ind w:left="20" w:right="18"/>
                  <w:jc w:val="center"/>
                  <w:rPr>
                    <w:b/>
                    <w:color w:val="4F6228" w:themeColor="accent3" w:themeShade="80"/>
                    <w:szCs w:val="20"/>
                  </w:rPr>
                </w:pPr>
                <w:r w:rsidRPr="00002C02">
                  <w:rPr>
                    <w:b/>
                    <w:color w:val="4F6228" w:themeColor="accent3" w:themeShade="80"/>
                    <w:szCs w:val="20"/>
                  </w:rPr>
                  <w:t>Realização</w:t>
                </w:r>
                <w:r w:rsidR="00965150" w:rsidRPr="00002C02">
                  <w:rPr>
                    <w:b/>
                    <w:color w:val="4F6228" w:themeColor="accent3" w:themeShade="80"/>
                    <w:szCs w:val="20"/>
                  </w:rPr>
                  <w:t xml:space="preserve">: 21, 22 </w:t>
                </w:r>
                <w:r w:rsidRPr="00002C02">
                  <w:rPr>
                    <w:b/>
                    <w:color w:val="4F6228" w:themeColor="accent3" w:themeShade="80"/>
                    <w:szCs w:val="20"/>
                  </w:rPr>
                  <w:t>e</w:t>
                </w:r>
                <w:r w:rsidR="00965150" w:rsidRPr="00002C02">
                  <w:rPr>
                    <w:b/>
                    <w:color w:val="4F6228" w:themeColor="accent3" w:themeShade="80"/>
                    <w:szCs w:val="20"/>
                  </w:rPr>
                  <w:t xml:space="preserve"> 23 </w:t>
                </w:r>
                <w:r w:rsidRPr="00002C02">
                  <w:rPr>
                    <w:b/>
                    <w:color w:val="4F6228" w:themeColor="accent3" w:themeShade="80"/>
                    <w:szCs w:val="20"/>
                  </w:rPr>
                  <w:t xml:space="preserve">de outubro de </w:t>
                </w:r>
                <w:r w:rsidR="00965150" w:rsidRPr="00002C02">
                  <w:rPr>
                    <w:b/>
                    <w:color w:val="4F6228" w:themeColor="accent3" w:themeShade="80"/>
                    <w:szCs w:val="20"/>
                  </w:rPr>
                  <w:t>2020</w:t>
                </w:r>
              </w:p>
              <w:p w14:paraId="12B08533" w14:textId="0E66862B" w:rsidR="00965150" w:rsidRPr="00002C02" w:rsidRDefault="00DF2641">
                <w:pPr>
                  <w:ind w:left="16" w:right="18"/>
                  <w:jc w:val="center"/>
                  <w:rPr>
                    <w:b/>
                    <w:color w:val="4F6228" w:themeColor="accent3" w:themeShade="80"/>
                    <w:szCs w:val="20"/>
                  </w:rPr>
                </w:pPr>
                <w:r w:rsidRPr="00002C02">
                  <w:rPr>
                    <w:b/>
                    <w:color w:val="4F6228" w:themeColor="accent3" w:themeShade="80"/>
                    <w:szCs w:val="20"/>
                  </w:rPr>
                  <w:t>UNIVERSIDADE ESTADUAL DO OESTE DO PARANÁ/UNIOESTE</w:t>
                </w:r>
              </w:p>
              <w:p w14:paraId="18F2BCF0" w14:textId="64B37358" w:rsidR="00965150" w:rsidRPr="00002C02" w:rsidRDefault="00DF2641">
                <w:pPr>
                  <w:ind w:left="12" w:right="18"/>
                  <w:jc w:val="center"/>
                  <w:rPr>
                    <w:b/>
                    <w:color w:val="4F6228" w:themeColor="accent3" w:themeShade="80"/>
                    <w:szCs w:val="20"/>
                  </w:rPr>
                </w:pPr>
                <w:r w:rsidRPr="00002C02">
                  <w:rPr>
                    <w:b/>
                    <w:i/>
                    <w:color w:val="4F6228" w:themeColor="accent3" w:themeShade="80"/>
                    <w:szCs w:val="20"/>
                  </w:rPr>
                  <w:t xml:space="preserve">CAMPUS </w:t>
                </w:r>
                <w:r w:rsidRPr="00002C02">
                  <w:rPr>
                    <w:b/>
                    <w:color w:val="4F6228" w:themeColor="accent3" w:themeShade="80"/>
                    <w:szCs w:val="20"/>
                  </w:rPr>
                  <w:t>CASCAVEL - PR</w:t>
                </w:r>
              </w:p>
            </w:txbxContent>
          </v:textbox>
          <w10:wrap anchorx="page" anchory="page"/>
        </v:shape>
      </w:pict>
    </w:r>
    <w:r w:rsidR="00002C02">
      <w:rPr>
        <w:noProof/>
      </w:rPr>
      <w:drawing>
        <wp:anchor distT="0" distB="0" distL="114300" distR="114300" simplePos="0" relativeHeight="251657216" behindDoc="0" locked="0" layoutInCell="1" allowOverlap="1" wp14:anchorId="43599021" wp14:editId="26452643">
          <wp:simplePos x="0" y="0"/>
          <wp:positionH relativeFrom="column">
            <wp:posOffset>-168275</wp:posOffset>
          </wp:positionH>
          <wp:positionV relativeFrom="paragraph">
            <wp:posOffset>-34925</wp:posOffset>
          </wp:positionV>
          <wp:extent cx="854710" cy="720725"/>
          <wp:effectExtent l="0" t="0" r="0" b="0"/>
          <wp:wrapThrough wrapText="bothSides">
            <wp:wrapPolygon edited="0">
              <wp:start x="0" y="0"/>
              <wp:lineTo x="0" y="21124"/>
              <wp:lineTo x="21183" y="21124"/>
              <wp:lineTo x="2118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EE4"/>
    <w:multiLevelType w:val="hybridMultilevel"/>
    <w:tmpl w:val="34AE68F4"/>
    <w:lvl w:ilvl="0" w:tplc="E1F2BCB6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45460522">
      <w:numFmt w:val="bullet"/>
      <w:lvlText w:val="•"/>
      <w:lvlJc w:val="left"/>
      <w:pPr>
        <w:ind w:left="1298" w:hanging="246"/>
      </w:pPr>
      <w:rPr>
        <w:rFonts w:hint="default"/>
        <w:lang w:val="pt-PT" w:eastAsia="pt-PT" w:bidi="pt-PT"/>
      </w:rPr>
    </w:lvl>
    <w:lvl w:ilvl="2" w:tplc="51848664">
      <w:numFmt w:val="bullet"/>
      <w:lvlText w:val="•"/>
      <w:lvlJc w:val="left"/>
      <w:pPr>
        <w:ind w:left="2137" w:hanging="246"/>
      </w:pPr>
      <w:rPr>
        <w:rFonts w:hint="default"/>
        <w:lang w:val="pt-PT" w:eastAsia="pt-PT" w:bidi="pt-PT"/>
      </w:rPr>
    </w:lvl>
    <w:lvl w:ilvl="3" w:tplc="3282FFAA">
      <w:numFmt w:val="bullet"/>
      <w:lvlText w:val="•"/>
      <w:lvlJc w:val="left"/>
      <w:pPr>
        <w:ind w:left="2975" w:hanging="246"/>
      </w:pPr>
      <w:rPr>
        <w:rFonts w:hint="default"/>
        <w:lang w:val="pt-PT" w:eastAsia="pt-PT" w:bidi="pt-PT"/>
      </w:rPr>
    </w:lvl>
    <w:lvl w:ilvl="4" w:tplc="A84A952E">
      <w:numFmt w:val="bullet"/>
      <w:lvlText w:val="•"/>
      <w:lvlJc w:val="left"/>
      <w:pPr>
        <w:ind w:left="3814" w:hanging="246"/>
      </w:pPr>
      <w:rPr>
        <w:rFonts w:hint="default"/>
        <w:lang w:val="pt-PT" w:eastAsia="pt-PT" w:bidi="pt-PT"/>
      </w:rPr>
    </w:lvl>
    <w:lvl w:ilvl="5" w:tplc="7806148C">
      <w:numFmt w:val="bullet"/>
      <w:lvlText w:val="•"/>
      <w:lvlJc w:val="left"/>
      <w:pPr>
        <w:ind w:left="4653" w:hanging="246"/>
      </w:pPr>
      <w:rPr>
        <w:rFonts w:hint="default"/>
        <w:lang w:val="pt-PT" w:eastAsia="pt-PT" w:bidi="pt-PT"/>
      </w:rPr>
    </w:lvl>
    <w:lvl w:ilvl="6" w:tplc="8E00F8FE">
      <w:numFmt w:val="bullet"/>
      <w:lvlText w:val="•"/>
      <w:lvlJc w:val="left"/>
      <w:pPr>
        <w:ind w:left="5491" w:hanging="246"/>
      </w:pPr>
      <w:rPr>
        <w:rFonts w:hint="default"/>
        <w:lang w:val="pt-PT" w:eastAsia="pt-PT" w:bidi="pt-PT"/>
      </w:rPr>
    </w:lvl>
    <w:lvl w:ilvl="7" w:tplc="DDF21D14">
      <w:numFmt w:val="bullet"/>
      <w:lvlText w:val="•"/>
      <w:lvlJc w:val="left"/>
      <w:pPr>
        <w:ind w:left="6330" w:hanging="246"/>
      </w:pPr>
      <w:rPr>
        <w:rFonts w:hint="default"/>
        <w:lang w:val="pt-PT" w:eastAsia="pt-PT" w:bidi="pt-PT"/>
      </w:rPr>
    </w:lvl>
    <w:lvl w:ilvl="8" w:tplc="DFBA6C30">
      <w:numFmt w:val="bullet"/>
      <w:lvlText w:val="•"/>
      <w:lvlJc w:val="left"/>
      <w:pPr>
        <w:ind w:left="7169" w:hanging="246"/>
      </w:pPr>
      <w:rPr>
        <w:rFonts w:hint="default"/>
        <w:lang w:val="pt-PT" w:eastAsia="pt-PT" w:bidi="pt-PT"/>
      </w:rPr>
    </w:lvl>
  </w:abstractNum>
  <w:abstractNum w:abstractNumId="1" w15:restartNumberingAfterBreak="0">
    <w:nsid w:val="65CE5D68"/>
    <w:multiLevelType w:val="hybridMultilevel"/>
    <w:tmpl w:val="3976E650"/>
    <w:lvl w:ilvl="0" w:tplc="45BE1C80">
      <w:start w:val="1"/>
      <w:numFmt w:val="decimal"/>
      <w:lvlText w:val="%1-"/>
      <w:lvlJc w:val="left"/>
      <w:pPr>
        <w:ind w:left="2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DED648B2">
      <w:numFmt w:val="bullet"/>
      <w:lvlText w:val="•"/>
      <w:lvlJc w:val="left"/>
      <w:pPr>
        <w:ind w:left="1082" w:hanging="276"/>
      </w:pPr>
      <w:rPr>
        <w:rFonts w:hint="default"/>
        <w:lang w:val="pt-PT" w:eastAsia="pt-PT" w:bidi="pt-PT"/>
      </w:rPr>
    </w:lvl>
    <w:lvl w:ilvl="2" w:tplc="3708788C">
      <w:numFmt w:val="bullet"/>
      <w:lvlText w:val="•"/>
      <w:lvlJc w:val="left"/>
      <w:pPr>
        <w:ind w:left="1945" w:hanging="276"/>
      </w:pPr>
      <w:rPr>
        <w:rFonts w:hint="default"/>
        <w:lang w:val="pt-PT" w:eastAsia="pt-PT" w:bidi="pt-PT"/>
      </w:rPr>
    </w:lvl>
    <w:lvl w:ilvl="3" w:tplc="353A6E08">
      <w:numFmt w:val="bullet"/>
      <w:lvlText w:val="•"/>
      <w:lvlJc w:val="left"/>
      <w:pPr>
        <w:ind w:left="2807" w:hanging="276"/>
      </w:pPr>
      <w:rPr>
        <w:rFonts w:hint="default"/>
        <w:lang w:val="pt-PT" w:eastAsia="pt-PT" w:bidi="pt-PT"/>
      </w:rPr>
    </w:lvl>
    <w:lvl w:ilvl="4" w:tplc="94920F86">
      <w:numFmt w:val="bullet"/>
      <w:lvlText w:val="•"/>
      <w:lvlJc w:val="left"/>
      <w:pPr>
        <w:ind w:left="3670" w:hanging="276"/>
      </w:pPr>
      <w:rPr>
        <w:rFonts w:hint="default"/>
        <w:lang w:val="pt-PT" w:eastAsia="pt-PT" w:bidi="pt-PT"/>
      </w:rPr>
    </w:lvl>
    <w:lvl w:ilvl="5" w:tplc="D1C4E166">
      <w:numFmt w:val="bullet"/>
      <w:lvlText w:val="•"/>
      <w:lvlJc w:val="left"/>
      <w:pPr>
        <w:ind w:left="4533" w:hanging="276"/>
      </w:pPr>
      <w:rPr>
        <w:rFonts w:hint="default"/>
        <w:lang w:val="pt-PT" w:eastAsia="pt-PT" w:bidi="pt-PT"/>
      </w:rPr>
    </w:lvl>
    <w:lvl w:ilvl="6" w:tplc="A5D6890C">
      <w:numFmt w:val="bullet"/>
      <w:lvlText w:val="•"/>
      <w:lvlJc w:val="left"/>
      <w:pPr>
        <w:ind w:left="5395" w:hanging="276"/>
      </w:pPr>
      <w:rPr>
        <w:rFonts w:hint="default"/>
        <w:lang w:val="pt-PT" w:eastAsia="pt-PT" w:bidi="pt-PT"/>
      </w:rPr>
    </w:lvl>
    <w:lvl w:ilvl="7" w:tplc="15BA0604">
      <w:numFmt w:val="bullet"/>
      <w:lvlText w:val="•"/>
      <w:lvlJc w:val="left"/>
      <w:pPr>
        <w:ind w:left="6258" w:hanging="276"/>
      </w:pPr>
      <w:rPr>
        <w:rFonts w:hint="default"/>
        <w:lang w:val="pt-PT" w:eastAsia="pt-PT" w:bidi="pt-PT"/>
      </w:rPr>
    </w:lvl>
    <w:lvl w:ilvl="8" w:tplc="31DE5936">
      <w:numFmt w:val="bullet"/>
      <w:lvlText w:val="•"/>
      <w:lvlJc w:val="left"/>
      <w:pPr>
        <w:ind w:left="7121" w:hanging="276"/>
      </w:pPr>
      <w:rPr>
        <w:rFonts w:hint="default"/>
        <w:lang w:val="pt-PT" w:eastAsia="pt-PT" w:bidi="pt-PT"/>
      </w:rPr>
    </w:lvl>
  </w:abstractNum>
  <w:abstractNum w:abstractNumId="2" w15:restartNumberingAfterBreak="0">
    <w:nsid w:val="6DED61A3"/>
    <w:multiLevelType w:val="hybridMultilevel"/>
    <w:tmpl w:val="EC1A5D96"/>
    <w:lvl w:ilvl="0" w:tplc="AAD8B4D6">
      <w:numFmt w:val="bullet"/>
      <w:lvlText w:val="-"/>
      <w:lvlJc w:val="left"/>
      <w:pPr>
        <w:ind w:left="2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0F02BA4">
      <w:numFmt w:val="bullet"/>
      <w:lvlText w:val="•"/>
      <w:lvlJc w:val="left"/>
      <w:pPr>
        <w:ind w:left="1082" w:hanging="154"/>
      </w:pPr>
      <w:rPr>
        <w:rFonts w:hint="default"/>
        <w:lang w:val="pt-PT" w:eastAsia="pt-PT" w:bidi="pt-PT"/>
      </w:rPr>
    </w:lvl>
    <w:lvl w:ilvl="2" w:tplc="8A7C5854">
      <w:numFmt w:val="bullet"/>
      <w:lvlText w:val="•"/>
      <w:lvlJc w:val="left"/>
      <w:pPr>
        <w:ind w:left="1945" w:hanging="154"/>
      </w:pPr>
      <w:rPr>
        <w:rFonts w:hint="default"/>
        <w:lang w:val="pt-PT" w:eastAsia="pt-PT" w:bidi="pt-PT"/>
      </w:rPr>
    </w:lvl>
    <w:lvl w:ilvl="3" w:tplc="0386A648">
      <w:numFmt w:val="bullet"/>
      <w:lvlText w:val="•"/>
      <w:lvlJc w:val="left"/>
      <w:pPr>
        <w:ind w:left="2807" w:hanging="154"/>
      </w:pPr>
      <w:rPr>
        <w:rFonts w:hint="default"/>
        <w:lang w:val="pt-PT" w:eastAsia="pt-PT" w:bidi="pt-PT"/>
      </w:rPr>
    </w:lvl>
    <w:lvl w:ilvl="4" w:tplc="A3384854">
      <w:numFmt w:val="bullet"/>
      <w:lvlText w:val="•"/>
      <w:lvlJc w:val="left"/>
      <w:pPr>
        <w:ind w:left="3670" w:hanging="154"/>
      </w:pPr>
      <w:rPr>
        <w:rFonts w:hint="default"/>
        <w:lang w:val="pt-PT" w:eastAsia="pt-PT" w:bidi="pt-PT"/>
      </w:rPr>
    </w:lvl>
    <w:lvl w:ilvl="5" w:tplc="0DE2E608">
      <w:numFmt w:val="bullet"/>
      <w:lvlText w:val="•"/>
      <w:lvlJc w:val="left"/>
      <w:pPr>
        <w:ind w:left="4533" w:hanging="154"/>
      </w:pPr>
      <w:rPr>
        <w:rFonts w:hint="default"/>
        <w:lang w:val="pt-PT" w:eastAsia="pt-PT" w:bidi="pt-PT"/>
      </w:rPr>
    </w:lvl>
    <w:lvl w:ilvl="6" w:tplc="6EB6CECE">
      <w:numFmt w:val="bullet"/>
      <w:lvlText w:val="•"/>
      <w:lvlJc w:val="left"/>
      <w:pPr>
        <w:ind w:left="5395" w:hanging="154"/>
      </w:pPr>
      <w:rPr>
        <w:rFonts w:hint="default"/>
        <w:lang w:val="pt-PT" w:eastAsia="pt-PT" w:bidi="pt-PT"/>
      </w:rPr>
    </w:lvl>
    <w:lvl w:ilvl="7" w:tplc="343A26BE">
      <w:numFmt w:val="bullet"/>
      <w:lvlText w:val="•"/>
      <w:lvlJc w:val="left"/>
      <w:pPr>
        <w:ind w:left="6258" w:hanging="154"/>
      </w:pPr>
      <w:rPr>
        <w:rFonts w:hint="default"/>
        <w:lang w:val="pt-PT" w:eastAsia="pt-PT" w:bidi="pt-PT"/>
      </w:rPr>
    </w:lvl>
    <w:lvl w:ilvl="8" w:tplc="AC5E0DFC">
      <w:numFmt w:val="bullet"/>
      <w:lvlText w:val="•"/>
      <w:lvlJc w:val="left"/>
      <w:pPr>
        <w:ind w:left="7121" w:hanging="15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79"/>
    <w:rsid w:val="00002C02"/>
    <w:rsid w:val="00086579"/>
    <w:rsid w:val="000E30FC"/>
    <w:rsid w:val="001404B6"/>
    <w:rsid w:val="001B0276"/>
    <w:rsid w:val="00231CA7"/>
    <w:rsid w:val="002A0275"/>
    <w:rsid w:val="0036791B"/>
    <w:rsid w:val="00437411"/>
    <w:rsid w:val="0046554E"/>
    <w:rsid w:val="004E5F4B"/>
    <w:rsid w:val="006D38D5"/>
    <w:rsid w:val="006F65DB"/>
    <w:rsid w:val="00766783"/>
    <w:rsid w:val="008F355F"/>
    <w:rsid w:val="00965150"/>
    <w:rsid w:val="00991673"/>
    <w:rsid w:val="009B5A7D"/>
    <w:rsid w:val="009F3580"/>
    <w:rsid w:val="009F7A79"/>
    <w:rsid w:val="00AD2DFF"/>
    <w:rsid w:val="00AE4BEC"/>
    <w:rsid w:val="00B44383"/>
    <w:rsid w:val="00C3094A"/>
    <w:rsid w:val="00CE5784"/>
    <w:rsid w:val="00D5584F"/>
    <w:rsid w:val="00DB4EBF"/>
    <w:rsid w:val="00DF2641"/>
    <w:rsid w:val="00DF4FAB"/>
    <w:rsid w:val="00E17289"/>
    <w:rsid w:val="00E81DF6"/>
    <w:rsid w:val="00ED3524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2F77AB"/>
  <w15:docId w15:val="{DBF8A62D-CED6-4C00-9711-CF42746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309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94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309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94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5F4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5F4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E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60D1-5F32-4B60-BC43-B1E6C1AA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Vanessa Raini de Santana</cp:lastModifiedBy>
  <cp:revision>25</cp:revision>
  <cp:lastPrinted>2019-11-12T14:06:00Z</cp:lastPrinted>
  <dcterms:created xsi:type="dcterms:W3CDTF">2019-10-15T20:25:00Z</dcterms:created>
  <dcterms:modified xsi:type="dcterms:W3CDTF">2019-11-18T17:00:00Z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2019-10-15T00:00:00Z</vt:filetime>
  </property>
</Properties>
</file>